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A6AF5">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C54B2" w:rsidRDefault="004023AC"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РУССКАЯ ЛИТЕРАТУРА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624"/>
          <w:jc w:val="center"/>
        </w:trPr>
        <w:tc>
          <w:tcPr>
            <w:tcW w:w="2347" w:type="dxa"/>
            <w:shd w:val="clear" w:color="auto" w:fill="auto"/>
          </w:tcPr>
          <w:p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CD3FDF">
              <w:rPr>
                <w:rFonts w:ascii="Times New Roman" w:eastAsia="Times New Roman" w:hAnsi="Times New Roman" w:cs="Times New Roman"/>
                <w:sz w:val="19"/>
                <w:szCs w:val="19"/>
                <w:lang w:eastAsia="ru-RU" w:bidi="ru-RU"/>
              </w:rPr>
              <w:t>3</w:t>
            </w:r>
          </w:p>
        </w:tc>
      </w:tr>
      <w:tr w:rsidR="007979D0" w:rsidRPr="007979D0" w:rsidTr="003A5B15">
        <w:trPr>
          <w:trHeight w:hRule="exact" w:val="350"/>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rsidTr="003A5B15">
        <w:trPr>
          <w:trHeight w:hRule="exact" w:val="302"/>
          <w:jc w:val="center"/>
        </w:trPr>
        <w:tc>
          <w:tcPr>
            <w:tcW w:w="2347" w:type="dxa"/>
            <w:shd w:val="clear" w:color="auto" w:fill="auto"/>
          </w:tcPr>
          <w:p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rsidTr="003A5B15">
        <w:trPr>
          <w:trHeight w:hRule="exact" w:val="408"/>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rsidTr="003A5B15">
        <w:trPr>
          <w:trHeight w:hRule="exact" w:val="432"/>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rsidTr="003A5B15">
        <w:trPr>
          <w:trHeight w:hRule="exact" w:val="494"/>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7979D0" w:rsidRDefault="004023AC"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rsidTr="003A5B15">
        <w:trPr>
          <w:trHeight w:hRule="exact" w:val="446"/>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7979D0" w:rsidRDefault="00CD3FDF" w:rsidP="004023AC">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4023AC">
              <w:rPr>
                <w:rFonts w:ascii="Times New Roman" w:eastAsia="Times New Roman" w:hAnsi="Times New Roman" w:cs="Times New Roman"/>
                <w:sz w:val="19"/>
                <w:szCs w:val="19"/>
                <w:lang w:eastAsia="ru-RU" w:bidi="ru-RU"/>
              </w:rPr>
              <w:t>44</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rsidTr="003A5B15">
        <w:trPr>
          <w:trHeight w:hRule="exact" w:val="245"/>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7979D0" w:rsidRDefault="00CD3FDF" w:rsidP="004023AC">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 xml:space="preserve">зачет </w:t>
            </w:r>
            <w:r w:rsidR="004023AC">
              <w:rPr>
                <w:rFonts w:ascii="Times New Roman" w:eastAsia="Times New Roman" w:hAnsi="Times New Roman" w:cs="Times New Roman"/>
                <w:sz w:val="19"/>
                <w:szCs w:val="19"/>
                <w:lang w:eastAsia="ru-RU" w:bidi="ru-RU"/>
              </w:rPr>
              <w:t>3</w:t>
            </w:r>
          </w:p>
        </w:tc>
      </w:tr>
      <w:tr w:rsidR="007979D0" w:rsidRPr="007979D0" w:rsidTr="00CD3FDF">
        <w:trPr>
          <w:trHeight w:hRule="exact" w:val="497"/>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7979D0" w:rsidRDefault="004023A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108</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 xml:space="preserve">зачет с оценкой </w:t>
            </w:r>
            <w:r>
              <w:rPr>
                <w:rFonts w:ascii="Times New Roman" w:eastAsia="Times New Roman" w:hAnsi="Times New Roman" w:cs="Times New Roman"/>
                <w:sz w:val="19"/>
                <w:szCs w:val="19"/>
                <w:lang w:eastAsia="ru-RU" w:bidi="ru-RU"/>
              </w:rPr>
              <w:t>4</w:t>
            </w:r>
          </w:p>
          <w:p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rsidTr="003A5B15">
        <w:trPr>
          <w:trHeight w:hRule="exact" w:val="206"/>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7979D0" w:rsidRDefault="004023A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28</w:t>
            </w:r>
          </w:p>
        </w:tc>
      </w:tr>
      <w:tr w:rsidR="00EE4864" w:rsidRPr="007979D0" w:rsidTr="003A5B15">
        <w:trPr>
          <w:trHeight w:hRule="exact" w:val="254"/>
          <w:jc w:val="center"/>
        </w:trPr>
        <w:tc>
          <w:tcPr>
            <w:tcW w:w="2347" w:type="dxa"/>
            <w:shd w:val="clear" w:color="auto" w:fill="auto"/>
            <w:vAlign w:val="bottom"/>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rsidR="00EE4864" w:rsidRPr="007979D0" w:rsidRDefault="00EE4864"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F562B9">
        <w:rPr>
          <w:rFonts w:ascii="Times New Roman" w:hAnsi="Times New Roman" w:cs="Times New Roman"/>
          <w:sz w:val="28"/>
          <w:szCs w:val="28"/>
        </w:rPr>
        <w:t>3</w:t>
      </w:r>
    </w:p>
    <w:p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rsidR="00D84B52" w:rsidRPr="00EC54B2" w:rsidRDefault="004023AC"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Русская литература</w:t>
      </w:r>
    </w:p>
    <w:p w:rsidR="00D84B52" w:rsidRPr="007979D0" w:rsidRDefault="00F562B9"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F562B9" w:rsidRPr="00D761F4" w:rsidRDefault="00F562B9" w:rsidP="00F562B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F562B9" w:rsidRPr="00D761F4" w:rsidRDefault="00F562B9" w:rsidP="00F562B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F562B9" w:rsidRDefault="00F562B9" w:rsidP="00F562B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84B52" w:rsidRPr="007979D0" w:rsidRDefault="00D84B52" w:rsidP="00D84B52">
      <w:pPr>
        <w:widowControl w:val="0"/>
        <w:spacing w:after="720" w:line="240" w:lineRule="auto"/>
        <w:ind w:firstLine="280"/>
        <w:rPr>
          <w:rFonts w:ascii="Times New Roman" w:eastAsia="Times New Roman" w:hAnsi="Times New Roman" w:cs="Times New Roman"/>
          <w:sz w:val="28"/>
          <w:szCs w:val="28"/>
          <w:lang w:eastAsia="ru-RU" w:bidi="ru-RU"/>
        </w:rPr>
      </w:pP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rsidR="004320BB" w:rsidRDefault="00D84B52" w:rsidP="004320B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4061F3">
        <w:rPr>
          <w:rFonts w:ascii="Times New Roman" w:eastAsia="Times New Roman" w:hAnsi="Times New Roman" w:cs="Times New Roman"/>
          <w:color w:val="000000"/>
          <w:sz w:val="28"/>
          <w:szCs w:val="28"/>
          <w:lang w:eastAsia="ru-RU" w:bidi="ru-RU"/>
        </w:rPr>
        <w:t>Протокол от</w:t>
      </w:r>
      <w:r w:rsidRPr="004061F3">
        <w:rPr>
          <w:rFonts w:ascii="Times New Roman" w:eastAsia="Times New Roman" w:hAnsi="Times New Roman" w:cs="Times New Roman"/>
          <w:color w:val="000000"/>
          <w:sz w:val="28"/>
          <w:szCs w:val="28"/>
          <w:lang w:eastAsia="ru-RU" w:bidi="ru-RU"/>
        </w:rPr>
        <w:tab/>
      </w:r>
      <w:r w:rsidR="004061F3">
        <w:rPr>
          <w:rFonts w:ascii="Times New Roman" w:hAnsi="Times New Roman" w:cs="Times New Roman"/>
          <w:sz w:val="28"/>
          <w:szCs w:val="28"/>
        </w:rPr>
        <w:t>№</w:t>
      </w:r>
      <w:r w:rsidR="004061F3" w:rsidRPr="00C8263A">
        <w:rPr>
          <w:rFonts w:ascii="Times New Roman" w:hAnsi="Times New Roman" w:cs="Times New Roman"/>
          <w:sz w:val="28"/>
          <w:szCs w:val="28"/>
        </w:rPr>
        <w:t>1(48) от 2</w:t>
      </w:r>
      <w:r w:rsidR="00D06670">
        <w:rPr>
          <w:rFonts w:ascii="Times New Roman" w:hAnsi="Times New Roman" w:cs="Times New Roman"/>
          <w:sz w:val="28"/>
          <w:szCs w:val="28"/>
        </w:rPr>
        <w:t>1</w:t>
      </w:r>
      <w:r w:rsidR="004061F3" w:rsidRPr="00C8263A">
        <w:rPr>
          <w:rFonts w:ascii="Times New Roman" w:hAnsi="Times New Roman" w:cs="Times New Roman"/>
          <w:sz w:val="28"/>
          <w:szCs w:val="28"/>
        </w:rPr>
        <w:t xml:space="preserve"> августа 2023 г</w:t>
      </w:r>
      <w:r w:rsidR="004061F3">
        <w:rPr>
          <w:rFonts w:ascii="Times New Roman" w:hAnsi="Times New Roman" w:cs="Times New Roman"/>
          <w:sz w:val="28"/>
          <w:szCs w:val="28"/>
        </w:rPr>
        <w:t>.</w:t>
      </w:r>
    </w:p>
    <w:p w:rsidR="000210CD" w:rsidRPr="007979D0" w:rsidRDefault="00D84B52" w:rsidP="004320BB">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080D10" w:rsidRDefault="00AF6BE2" w:rsidP="00080D10">
          <w:pPr>
            <w:pStyle w:val="ac"/>
            <w:numPr>
              <w:ilvl w:val="0"/>
              <w:numId w:val="0"/>
            </w:numPr>
            <w:jc w:val="center"/>
            <w:rPr>
              <w:rFonts w:ascii="Times New Roman" w:hAnsi="Times New Roman" w:cs="Times New Roman"/>
              <w:b/>
              <w:color w:val="auto"/>
              <w:sz w:val="22"/>
              <w:szCs w:val="22"/>
            </w:rPr>
          </w:pPr>
          <w:r w:rsidRPr="00080D10">
            <w:rPr>
              <w:rFonts w:ascii="Times New Roman" w:hAnsi="Times New Roman" w:cs="Times New Roman"/>
              <w:b/>
              <w:color w:val="auto"/>
              <w:sz w:val="22"/>
              <w:szCs w:val="22"/>
            </w:rPr>
            <w:t>Оглавление</w:t>
          </w:r>
        </w:p>
        <w:p w:rsidR="00AF6BE2" w:rsidRPr="00080D10" w:rsidRDefault="00AF6BE2" w:rsidP="00AF6BE2">
          <w:pPr>
            <w:rPr>
              <w:rFonts w:ascii="Times New Roman" w:hAnsi="Times New Roman" w:cs="Times New Roman"/>
              <w:lang w:eastAsia="ru-RU"/>
            </w:rPr>
          </w:pPr>
        </w:p>
        <w:p w:rsidR="00336AFD" w:rsidRDefault="008F4819">
          <w:pPr>
            <w:pStyle w:val="12"/>
            <w:tabs>
              <w:tab w:val="left" w:pos="440"/>
              <w:tab w:val="right" w:leader="dot" w:pos="9345"/>
            </w:tabs>
            <w:rPr>
              <w:rFonts w:eastAsiaTheme="minorEastAsia"/>
              <w:noProof/>
              <w:lang w:eastAsia="ru-RU"/>
            </w:rPr>
          </w:pPr>
          <w:r w:rsidRPr="00D44CB4">
            <w:rPr>
              <w:rFonts w:ascii="Times New Roman" w:hAnsi="Times New Roman" w:cs="Times New Roman"/>
            </w:rPr>
            <w:fldChar w:fldCharType="begin"/>
          </w:r>
          <w:r w:rsidR="00AF6BE2" w:rsidRPr="00D44CB4">
            <w:rPr>
              <w:rFonts w:ascii="Times New Roman" w:hAnsi="Times New Roman" w:cs="Times New Roman"/>
            </w:rPr>
            <w:instrText xml:space="preserve"> TOC \o "1-3" \h \z \u </w:instrText>
          </w:r>
          <w:r w:rsidRPr="00D44CB4">
            <w:rPr>
              <w:rFonts w:ascii="Times New Roman" w:hAnsi="Times New Roman" w:cs="Times New Roman"/>
            </w:rPr>
            <w:fldChar w:fldCharType="separate"/>
          </w:r>
          <w:hyperlink w:anchor="_Toc142476682" w:history="1">
            <w:r w:rsidR="00336AFD" w:rsidRPr="007868B4">
              <w:rPr>
                <w:rStyle w:val="ab"/>
                <w:rFonts w:ascii="Times New Roman" w:eastAsia="Times New Roman" w:hAnsi="Times New Roman" w:cs="Times New Roman"/>
                <w:b/>
                <w:bCs/>
                <w:noProof/>
                <w:lang w:eastAsia="ru-RU"/>
              </w:rPr>
              <w:t>1</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Цель и задачи освоения дисциплины</w:t>
            </w:r>
            <w:r w:rsidR="00336AFD">
              <w:rPr>
                <w:noProof/>
                <w:webHidden/>
              </w:rPr>
              <w:tab/>
            </w:r>
            <w:r>
              <w:rPr>
                <w:noProof/>
                <w:webHidden/>
              </w:rPr>
              <w:fldChar w:fldCharType="begin"/>
            </w:r>
            <w:r w:rsidR="00336AFD">
              <w:rPr>
                <w:noProof/>
                <w:webHidden/>
              </w:rPr>
              <w:instrText xml:space="preserve"> PAGEREF _Toc142476682 \h </w:instrText>
            </w:r>
            <w:r>
              <w:rPr>
                <w:noProof/>
                <w:webHidden/>
              </w:rPr>
            </w:r>
            <w:r>
              <w:rPr>
                <w:noProof/>
                <w:webHidden/>
              </w:rPr>
              <w:fldChar w:fldCharType="separate"/>
            </w:r>
            <w:r w:rsidR="00336AFD">
              <w:rPr>
                <w:noProof/>
                <w:webHidden/>
              </w:rPr>
              <w:t>4</w:t>
            </w:r>
            <w:r>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3" w:history="1">
            <w:r w:rsidR="00336AFD" w:rsidRPr="007868B4">
              <w:rPr>
                <w:rStyle w:val="ab"/>
                <w:rFonts w:ascii="Times New Roman" w:eastAsia="Times New Roman" w:hAnsi="Times New Roman" w:cs="Times New Roman"/>
                <w:b/>
                <w:bCs/>
                <w:noProof/>
                <w:lang w:eastAsia="ru-RU"/>
              </w:rPr>
              <w:t>2</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336AFD">
              <w:rPr>
                <w:noProof/>
                <w:webHidden/>
              </w:rPr>
              <w:tab/>
            </w:r>
            <w:r w:rsidR="008F4819">
              <w:rPr>
                <w:noProof/>
                <w:webHidden/>
              </w:rPr>
              <w:fldChar w:fldCharType="begin"/>
            </w:r>
            <w:r w:rsidR="00336AFD">
              <w:rPr>
                <w:noProof/>
                <w:webHidden/>
              </w:rPr>
              <w:instrText xml:space="preserve"> PAGEREF _Toc142476683 \h </w:instrText>
            </w:r>
            <w:r w:rsidR="008F4819">
              <w:rPr>
                <w:noProof/>
                <w:webHidden/>
              </w:rPr>
            </w:r>
            <w:r w:rsidR="008F4819">
              <w:rPr>
                <w:noProof/>
                <w:webHidden/>
              </w:rPr>
              <w:fldChar w:fldCharType="separate"/>
            </w:r>
            <w:r w:rsidR="00336AFD">
              <w:rPr>
                <w:noProof/>
                <w:webHidden/>
              </w:rPr>
              <w:t>4</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4" w:history="1">
            <w:r w:rsidR="00336AFD" w:rsidRPr="007868B4">
              <w:rPr>
                <w:rStyle w:val="ab"/>
                <w:rFonts w:ascii="Times New Roman" w:eastAsia="Times New Roman" w:hAnsi="Times New Roman" w:cs="Times New Roman"/>
                <w:b/>
                <w:bCs/>
                <w:noProof/>
                <w:lang w:eastAsia="ru-RU"/>
              </w:rPr>
              <w:t>3</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336AFD">
              <w:rPr>
                <w:noProof/>
                <w:webHidden/>
              </w:rPr>
              <w:tab/>
            </w:r>
            <w:r w:rsidR="008F4819">
              <w:rPr>
                <w:noProof/>
                <w:webHidden/>
              </w:rPr>
              <w:fldChar w:fldCharType="begin"/>
            </w:r>
            <w:r w:rsidR="00336AFD">
              <w:rPr>
                <w:noProof/>
                <w:webHidden/>
              </w:rPr>
              <w:instrText xml:space="preserve"> PAGEREF _Toc142476684 \h </w:instrText>
            </w:r>
            <w:r w:rsidR="008F4819">
              <w:rPr>
                <w:noProof/>
                <w:webHidden/>
              </w:rPr>
            </w:r>
            <w:r w:rsidR="008F4819">
              <w:rPr>
                <w:noProof/>
                <w:webHidden/>
              </w:rPr>
              <w:fldChar w:fldCharType="separate"/>
            </w:r>
            <w:r w:rsidR="00336AFD">
              <w:rPr>
                <w:noProof/>
                <w:webHidden/>
              </w:rPr>
              <w:t>4</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5" w:history="1">
            <w:r w:rsidR="00336AFD" w:rsidRPr="007868B4">
              <w:rPr>
                <w:rStyle w:val="ab"/>
                <w:rFonts w:ascii="Times New Roman" w:eastAsia="Times New Roman" w:hAnsi="Times New Roman" w:cs="Times New Roman"/>
                <w:b/>
                <w:bCs/>
                <w:noProof/>
                <w:lang w:eastAsia="ru-RU"/>
              </w:rPr>
              <w:t>4</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Наименование и содержание лекций</w:t>
            </w:r>
            <w:r w:rsidR="00336AFD">
              <w:rPr>
                <w:noProof/>
                <w:webHidden/>
              </w:rPr>
              <w:tab/>
            </w:r>
            <w:r w:rsidR="008F4819">
              <w:rPr>
                <w:noProof/>
                <w:webHidden/>
              </w:rPr>
              <w:fldChar w:fldCharType="begin"/>
            </w:r>
            <w:r w:rsidR="00336AFD">
              <w:rPr>
                <w:noProof/>
                <w:webHidden/>
              </w:rPr>
              <w:instrText xml:space="preserve"> PAGEREF _Toc142476685 \h </w:instrText>
            </w:r>
            <w:r w:rsidR="008F4819">
              <w:rPr>
                <w:noProof/>
                <w:webHidden/>
              </w:rPr>
            </w:r>
            <w:r w:rsidR="008F4819">
              <w:rPr>
                <w:noProof/>
                <w:webHidden/>
              </w:rPr>
              <w:fldChar w:fldCharType="separate"/>
            </w:r>
            <w:r w:rsidR="00336AFD">
              <w:rPr>
                <w:noProof/>
                <w:webHidden/>
              </w:rPr>
              <w:t>5</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6" w:history="1">
            <w:r w:rsidR="00336AFD" w:rsidRPr="007868B4">
              <w:rPr>
                <w:rStyle w:val="ab"/>
                <w:rFonts w:ascii="Times New Roman" w:eastAsia="Times New Roman" w:hAnsi="Times New Roman" w:cs="Times New Roman"/>
                <w:b/>
                <w:bCs/>
                <w:noProof/>
                <w:lang w:eastAsia="ru-RU"/>
              </w:rPr>
              <w:t>5</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Наименование практических занятий</w:t>
            </w:r>
            <w:r w:rsidR="00336AFD">
              <w:rPr>
                <w:noProof/>
                <w:webHidden/>
              </w:rPr>
              <w:tab/>
            </w:r>
            <w:r w:rsidR="008F4819">
              <w:rPr>
                <w:noProof/>
                <w:webHidden/>
              </w:rPr>
              <w:fldChar w:fldCharType="begin"/>
            </w:r>
            <w:r w:rsidR="00336AFD">
              <w:rPr>
                <w:noProof/>
                <w:webHidden/>
              </w:rPr>
              <w:instrText xml:space="preserve"> PAGEREF _Toc142476686 \h </w:instrText>
            </w:r>
            <w:r w:rsidR="008F4819">
              <w:rPr>
                <w:noProof/>
                <w:webHidden/>
              </w:rPr>
            </w:r>
            <w:r w:rsidR="008F4819">
              <w:rPr>
                <w:noProof/>
                <w:webHidden/>
              </w:rPr>
              <w:fldChar w:fldCharType="separate"/>
            </w:r>
            <w:r w:rsidR="00336AFD">
              <w:rPr>
                <w:noProof/>
                <w:webHidden/>
              </w:rPr>
              <w:t>6</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7" w:history="1">
            <w:r w:rsidR="00336AFD" w:rsidRPr="007868B4">
              <w:rPr>
                <w:rStyle w:val="ab"/>
                <w:rFonts w:ascii="Times New Roman" w:eastAsia="Times New Roman" w:hAnsi="Times New Roman" w:cs="Times New Roman"/>
                <w:b/>
                <w:bCs/>
                <w:noProof/>
                <w:lang w:eastAsia="ru-RU"/>
              </w:rPr>
              <w:t>6</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Наименование самостоятельной работы студента</w:t>
            </w:r>
            <w:r w:rsidR="00336AFD">
              <w:rPr>
                <w:noProof/>
                <w:webHidden/>
              </w:rPr>
              <w:tab/>
            </w:r>
            <w:r w:rsidR="008F4819">
              <w:rPr>
                <w:noProof/>
                <w:webHidden/>
              </w:rPr>
              <w:fldChar w:fldCharType="begin"/>
            </w:r>
            <w:r w:rsidR="00336AFD">
              <w:rPr>
                <w:noProof/>
                <w:webHidden/>
              </w:rPr>
              <w:instrText xml:space="preserve"> PAGEREF _Toc142476687 \h </w:instrText>
            </w:r>
            <w:r w:rsidR="008F4819">
              <w:rPr>
                <w:noProof/>
                <w:webHidden/>
              </w:rPr>
            </w:r>
            <w:r w:rsidR="008F4819">
              <w:rPr>
                <w:noProof/>
                <w:webHidden/>
              </w:rPr>
              <w:fldChar w:fldCharType="separate"/>
            </w:r>
            <w:r w:rsidR="00336AFD">
              <w:rPr>
                <w:noProof/>
                <w:webHidden/>
              </w:rPr>
              <w:t>7</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8" w:history="1">
            <w:r w:rsidR="00336AFD" w:rsidRPr="007868B4">
              <w:rPr>
                <w:rStyle w:val="ab"/>
                <w:rFonts w:ascii="Times New Roman" w:eastAsia="Times New Roman" w:hAnsi="Times New Roman" w:cs="Times New Roman"/>
                <w:b/>
                <w:bCs/>
                <w:noProof/>
                <w:lang w:eastAsia="ru-RU"/>
              </w:rPr>
              <w:t>7</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Тематика и вопросы к практическим занятиям</w:t>
            </w:r>
            <w:r w:rsidR="00336AFD">
              <w:rPr>
                <w:noProof/>
                <w:webHidden/>
              </w:rPr>
              <w:tab/>
            </w:r>
            <w:r w:rsidR="008F4819">
              <w:rPr>
                <w:noProof/>
                <w:webHidden/>
              </w:rPr>
              <w:fldChar w:fldCharType="begin"/>
            </w:r>
            <w:r w:rsidR="00336AFD">
              <w:rPr>
                <w:noProof/>
                <w:webHidden/>
              </w:rPr>
              <w:instrText xml:space="preserve"> PAGEREF _Toc142476688 \h </w:instrText>
            </w:r>
            <w:r w:rsidR="008F4819">
              <w:rPr>
                <w:noProof/>
                <w:webHidden/>
              </w:rPr>
            </w:r>
            <w:r w:rsidR="008F4819">
              <w:rPr>
                <w:noProof/>
                <w:webHidden/>
              </w:rPr>
              <w:fldChar w:fldCharType="separate"/>
            </w:r>
            <w:r w:rsidR="00336AFD">
              <w:rPr>
                <w:noProof/>
                <w:webHidden/>
              </w:rPr>
              <w:t>8</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89" w:history="1">
            <w:r w:rsidR="00336AFD" w:rsidRPr="007868B4">
              <w:rPr>
                <w:rStyle w:val="ab"/>
                <w:rFonts w:ascii="Times New Roman" w:eastAsia="Times New Roman" w:hAnsi="Times New Roman" w:cs="Times New Roman"/>
                <w:b/>
                <w:bCs/>
                <w:noProof/>
                <w:lang w:eastAsia="ru-RU"/>
              </w:rPr>
              <w:t>8</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336AFD">
              <w:rPr>
                <w:noProof/>
                <w:webHidden/>
              </w:rPr>
              <w:tab/>
            </w:r>
            <w:r w:rsidR="008F4819">
              <w:rPr>
                <w:noProof/>
                <w:webHidden/>
              </w:rPr>
              <w:fldChar w:fldCharType="begin"/>
            </w:r>
            <w:r w:rsidR="00336AFD">
              <w:rPr>
                <w:noProof/>
                <w:webHidden/>
              </w:rPr>
              <w:instrText xml:space="preserve"> PAGEREF _Toc142476689 \h </w:instrText>
            </w:r>
            <w:r w:rsidR="008F4819">
              <w:rPr>
                <w:noProof/>
                <w:webHidden/>
              </w:rPr>
            </w:r>
            <w:r w:rsidR="008F4819">
              <w:rPr>
                <w:noProof/>
                <w:webHidden/>
              </w:rPr>
              <w:fldChar w:fldCharType="separate"/>
            </w:r>
            <w:r w:rsidR="00336AFD">
              <w:rPr>
                <w:noProof/>
                <w:webHidden/>
              </w:rPr>
              <w:t>16</w:t>
            </w:r>
            <w:r w:rsidR="008F4819">
              <w:rPr>
                <w:noProof/>
                <w:webHidden/>
              </w:rPr>
              <w:fldChar w:fldCharType="end"/>
            </w:r>
          </w:hyperlink>
        </w:p>
        <w:p w:rsidR="00336AFD" w:rsidRDefault="00FD0214">
          <w:pPr>
            <w:pStyle w:val="12"/>
            <w:tabs>
              <w:tab w:val="left" w:pos="440"/>
              <w:tab w:val="right" w:leader="dot" w:pos="9345"/>
            </w:tabs>
            <w:rPr>
              <w:rFonts w:eastAsiaTheme="minorEastAsia"/>
              <w:noProof/>
              <w:lang w:eastAsia="ru-RU"/>
            </w:rPr>
          </w:pPr>
          <w:hyperlink w:anchor="_Toc142476690" w:history="1">
            <w:r w:rsidR="00336AFD" w:rsidRPr="007868B4">
              <w:rPr>
                <w:rStyle w:val="ab"/>
                <w:rFonts w:ascii="Times New Roman" w:eastAsia="Times New Roman" w:hAnsi="Times New Roman" w:cs="Times New Roman"/>
                <w:b/>
                <w:bCs/>
                <w:noProof/>
                <w:lang w:eastAsia="ru-RU"/>
              </w:rPr>
              <w:t>9</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Фонд оценочных средств</w:t>
            </w:r>
            <w:r w:rsidR="00336AFD">
              <w:rPr>
                <w:noProof/>
                <w:webHidden/>
              </w:rPr>
              <w:tab/>
            </w:r>
            <w:r w:rsidR="008F4819">
              <w:rPr>
                <w:noProof/>
                <w:webHidden/>
              </w:rPr>
              <w:fldChar w:fldCharType="begin"/>
            </w:r>
            <w:r w:rsidR="00336AFD">
              <w:rPr>
                <w:noProof/>
                <w:webHidden/>
              </w:rPr>
              <w:instrText xml:space="preserve"> PAGEREF _Toc142476690 \h </w:instrText>
            </w:r>
            <w:r w:rsidR="008F4819">
              <w:rPr>
                <w:noProof/>
                <w:webHidden/>
              </w:rPr>
            </w:r>
            <w:r w:rsidR="008F4819">
              <w:rPr>
                <w:noProof/>
                <w:webHidden/>
              </w:rPr>
              <w:fldChar w:fldCharType="separate"/>
            </w:r>
            <w:r w:rsidR="00336AFD">
              <w:rPr>
                <w:noProof/>
                <w:webHidden/>
              </w:rPr>
              <w:t>17</w:t>
            </w:r>
            <w:r w:rsidR="008F4819">
              <w:rPr>
                <w:noProof/>
                <w:webHidden/>
              </w:rPr>
              <w:fldChar w:fldCharType="end"/>
            </w:r>
          </w:hyperlink>
        </w:p>
        <w:p w:rsidR="00336AFD" w:rsidRDefault="00FD0214">
          <w:pPr>
            <w:pStyle w:val="12"/>
            <w:tabs>
              <w:tab w:val="left" w:pos="660"/>
              <w:tab w:val="right" w:leader="dot" w:pos="9345"/>
            </w:tabs>
            <w:rPr>
              <w:rFonts w:eastAsiaTheme="minorEastAsia"/>
              <w:noProof/>
              <w:lang w:eastAsia="ru-RU"/>
            </w:rPr>
          </w:pPr>
          <w:hyperlink w:anchor="_Toc142476691" w:history="1">
            <w:r w:rsidR="00336AFD" w:rsidRPr="007868B4">
              <w:rPr>
                <w:rStyle w:val="ab"/>
                <w:rFonts w:ascii="Times New Roman" w:eastAsia="Times New Roman" w:hAnsi="Times New Roman" w:cs="Times New Roman"/>
                <w:b/>
                <w:bCs/>
                <w:noProof/>
                <w:lang w:eastAsia="ru-RU"/>
              </w:rPr>
              <w:t>10</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Промежуточная аттестация</w:t>
            </w:r>
            <w:r w:rsidR="00336AFD">
              <w:rPr>
                <w:noProof/>
                <w:webHidden/>
              </w:rPr>
              <w:tab/>
            </w:r>
            <w:r w:rsidR="008F4819">
              <w:rPr>
                <w:noProof/>
                <w:webHidden/>
              </w:rPr>
              <w:fldChar w:fldCharType="begin"/>
            </w:r>
            <w:r w:rsidR="00336AFD">
              <w:rPr>
                <w:noProof/>
                <w:webHidden/>
              </w:rPr>
              <w:instrText xml:space="preserve"> PAGEREF _Toc142476691 \h </w:instrText>
            </w:r>
            <w:r w:rsidR="008F4819">
              <w:rPr>
                <w:noProof/>
                <w:webHidden/>
              </w:rPr>
            </w:r>
            <w:r w:rsidR="008F4819">
              <w:rPr>
                <w:noProof/>
                <w:webHidden/>
              </w:rPr>
              <w:fldChar w:fldCharType="separate"/>
            </w:r>
            <w:r w:rsidR="00336AFD">
              <w:rPr>
                <w:noProof/>
                <w:webHidden/>
              </w:rPr>
              <w:t>20</w:t>
            </w:r>
            <w:r w:rsidR="008F4819">
              <w:rPr>
                <w:noProof/>
                <w:webHidden/>
              </w:rPr>
              <w:fldChar w:fldCharType="end"/>
            </w:r>
          </w:hyperlink>
        </w:p>
        <w:p w:rsidR="00336AFD" w:rsidRDefault="00FD0214">
          <w:pPr>
            <w:pStyle w:val="12"/>
            <w:tabs>
              <w:tab w:val="left" w:pos="660"/>
              <w:tab w:val="right" w:leader="dot" w:pos="9345"/>
            </w:tabs>
            <w:rPr>
              <w:rFonts w:eastAsiaTheme="minorEastAsia"/>
              <w:noProof/>
              <w:lang w:eastAsia="ru-RU"/>
            </w:rPr>
          </w:pPr>
          <w:hyperlink w:anchor="_Toc142476692" w:history="1">
            <w:r w:rsidR="00336AFD" w:rsidRPr="007868B4">
              <w:rPr>
                <w:rStyle w:val="ab"/>
                <w:rFonts w:ascii="Times New Roman" w:eastAsia="Times New Roman" w:hAnsi="Times New Roman" w:cs="Times New Roman"/>
                <w:b/>
                <w:bCs/>
                <w:noProof/>
                <w:lang w:eastAsia="ru-RU"/>
              </w:rPr>
              <w:t>11</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336AFD">
              <w:rPr>
                <w:noProof/>
                <w:webHidden/>
              </w:rPr>
              <w:tab/>
            </w:r>
            <w:r w:rsidR="008F4819">
              <w:rPr>
                <w:noProof/>
                <w:webHidden/>
              </w:rPr>
              <w:fldChar w:fldCharType="begin"/>
            </w:r>
            <w:r w:rsidR="00336AFD">
              <w:rPr>
                <w:noProof/>
                <w:webHidden/>
              </w:rPr>
              <w:instrText xml:space="preserve"> PAGEREF _Toc142476692 \h </w:instrText>
            </w:r>
            <w:r w:rsidR="008F4819">
              <w:rPr>
                <w:noProof/>
                <w:webHidden/>
              </w:rPr>
            </w:r>
            <w:r w:rsidR="008F4819">
              <w:rPr>
                <w:noProof/>
                <w:webHidden/>
              </w:rPr>
              <w:fldChar w:fldCharType="separate"/>
            </w:r>
            <w:r w:rsidR="00336AFD">
              <w:rPr>
                <w:noProof/>
                <w:webHidden/>
              </w:rPr>
              <w:t>21</w:t>
            </w:r>
            <w:r w:rsidR="008F4819">
              <w:rPr>
                <w:noProof/>
                <w:webHidden/>
              </w:rPr>
              <w:fldChar w:fldCharType="end"/>
            </w:r>
          </w:hyperlink>
        </w:p>
        <w:p w:rsidR="00336AFD" w:rsidRDefault="00FD0214">
          <w:pPr>
            <w:pStyle w:val="12"/>
            <w:tabs>
              <w:tab w:val="left" w:pos="660"/>
              <w:tab w:val="right" w:leader="dot" w:pos="9345"/>
            </w:tabs>
            <w:rPr>
              <w:rFonts w:eastAsiaTheme="minorEastAsia"/>
              <w:noProof/>
              <w:lang w:eastAsia="ru-RU"/>
            </w:rPr>
          </w:pPr>
          <w:hyperlink w:anchor="_Toc142476693" w:history="1">
            <w:r w:rsidR="00336AFD" w:rsidRPr="007868B4">
              <w:rPr>
                <w:rStyle w:val="ab"/>
                <w:rFonts w:ascii="Times New Roman" w:eastAsia="Times New Roman" w:hAnsi="Times New Roman" w:cs="Times New Roman"/>
                <w:b/>
                <w:bCs/>
                <w:noProof/>
                <w:lang w:eastAsia="ru-RU"/>
              </w:rPr>
              <w:t>12</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Материально-техническое обеспечение дисциплины</w:t>
            </w:r>
            <w:r w:rsidR="00336AFD">
              <w:rPr>
                <w:noProof/>
                <w:webHidden/>
              </w:rPr>
              <w:tab/>
            </w:r>
            <w:r w:rsidR="008F4819">
              <w:rPr>
                <w:noProof/>
                <w:webHidden/>
              </w:rPr>
              <w:fldChar w:fldCharType="begin"/>
            </w:r>
            <w:r w:rsidR="00336AFD">
              <w:rPr>
                <w:noProof/>
                <w:webHidden/>
              </w:rPr>
              <w:instrText xml:space="preserve"> PAGEREF _Toc142476693 \h </w:instrText>
            </w:r>
            <w:r w:rsidR="008F4819">
              <w:rPr>
                <w:noProof/>
                <w:webHidden/>
              </w:rPr>
            </w:r>
            <w:r w:rsidR="008F4819">
              <w:rPr>
                <w:noProof/>
                <w:webHidden/>
              </w:rPr>
              <w:fldChar w:fldCharType="separate"/>
            </w:r>
            <w:r w:rsidR="00336AFD">
              <w:rPr>
                <w:noProof/>
                <w:webHidden/>
              </w:rPr>
              <w:t>23</w:t>
            </w:r>
            <w:r w:rsidR="008F4819">
              <w:rPr>
                <w:noProof/>
                <w:webHidden/>
              </w:rPr>
              <w:fldChar w:fldCharType="end"/>
            </w:r>
          </w:hyperlink>
        </w:p>
        <w:p w:rsidR="00AF6BE2" w:rsidRPr="00080D10" w:rsidRDefault="008F4819">
          <w:pPr>
            <w:rPr>
              <w:rFonts w:ascii="Times New Roman" w:hAnsi="Times New Roman" w:cs="Times New Roman"/>
            </w:rPr>
          </w:pPr>
          <w:r w:rsidRPr="00D44CB4">
            <w:rPr>
              <w:rFonts w:ascii="Times New Roman" w:hAnsi="Times New Roman" w:cs="Times New Roman"/>
              <w:b/>
              <w:bCs/>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080D10" w:rsidRDefault="00931109" w:rsidP="00080D10">
      <w:pPr>
        <w:pStyle w:val="1"/>
        <w:rPr>
          <w:rFonts w:ascii="Times New Roman" w:eastAsia="Times New Roman" w:hAnsi="Times New Roman" w:cs="Times New Roman"/>
          <w:b/>
          <w:bCs/>
          <w:color w:val="auto"/>
          <w:sz w:val="24"/>
          <w:szCs w:val="24"/>
          <w:lang w:eastAsia="ru-RU"/>
        </w:rPr>
      </w:pPr>
      <w:bookmarkStart w:id="0" w:name="_Toc142476682"/>
      <w:r w:rsidRPr="00080D10">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080D10">
        <w:rPr>
          <w:rFonts w:ascii="Times New Roman" w:eastAsia="Times New Roman" w:hAnsi="Times New Roman" w:cs="Times New Roman"/>
          <w:b/>
          <w:bCs/>
          <w:color w:val="auto"/>
          <w:sz w:val="24"/>
          <w:szCs w:val="24"/>
          <w:lang w:eastAsia="ru-RU"/>
        </w:rPr>
        <w:t xml:space="preserve"> </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4023AC">
        <w:rPr>
          <w:rFonts w:ascii="Times New Roman" w:eastAsia="Times New Roman" w:hAnsi="Times New Roman" w:cs="Times New Roman"/>
          <w:lang w:eastAsia="ru-RU"/>
        </w:rPr>
        <w:t>Русская литература</w:t>
      </w:r>
      <w:r w:rsidRPr="007979D0">
        <w:rPr>
          <w:rFonts w:ascii="Times New Roman" w:eastAsia="Times New Roman" w:hAnsi="Times New Roman" w:cs="Times New Roman"/>
          <w:lang w:eastAsia="ru-RU"/>
        </w:rPr>
        <w:t>»</w:t>
      </w:r>
      <w:r w:rsidR="005C7E90">
        <w:rPr>
          <w:rFonts w:ascii="Times New Roman" w:eastAsia="Times New Roman" w:hAnsi="Times New Roman" w:cs="Times New Roman"/>
          <w:lang w:eastAsia="ru-RU"/>
        </w:rPr>
        <w:t xml:space="preserve"> – </w:t>
      </w:r>
      <w:r w:rsidR="004023AC" w:rsidRPr="004023AC">
        <w:rPr>
          <w:rFonts w:ascii="Times New Roman" w:eastAsia="Times New Roman" w:hAnsi="Times New Roman" w:cs="Times New Roman"/>
          <w:lang w:eastAsia="ru-RU"/>
        </w:rPr>
        <w:t>дать развернутое представление о художественной специфике русской литературы, её проблематике, жанровом и стилевом своеобразии, внутренней связи с православной традицией через изучение основных произведений</w:t>
      </w:r>
      <w:r w:rsidR="007979D0" w:rsidRPr="007979D0">
        <w:rPr>
          <w:rFonts w:ascii="Times New Roman" w:eastAsia="Times New Roman" w:hAnsi="Times New Roman" w:cs="Times New Roman"/>
          <w:lang w:eastAsia="ru-RU"/>
        </w:rPr>
        <w:t>.</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сформировать представление о своеобразии и специфических особенностях русской литературы;</w:t>
      </w:r>
    </w:p>
    <w:p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выявить эстетическую сущность русской литературы как художественного выражения национального исторического бытия, потребностей, стремлений и идеалов русского общества, отражения национальных особенности русской культуры;</w:t>
      </w:r>
    </w:p>
    <w:p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раскрыть биографику русский писателей и поэтов в свете их творческого становления, религиозного поиска и взаимоотношения с отечественной церковной традицией;</w:t>
      </w:r>
    </w:p>
    <w:p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научить студентов анализировать произведения классической русской литературы в контексте исторических, религиозных и собственно литературных особенностей эпохи;</w:t>
      </w:r>
    </w:p>
    <w:p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привить навыки целостного анализа отдельно взятых художественных произведений в свете единства формы и содержания в русле поэтики и эстетики конкретного литературного направления.</w:t>
      </w:r>
    </w:p>
    <w:p w:rsidR="00931109" w:rsidRPr="00AF6BE2" w:rsidRDefault="00931109" w:rsidP="003C2CA4">
      <w:pPr>
        <w:pStyle w:val="1"/>
        <w:rPr>
          <w:rFonts w:ascii="Times New Roman" w:eastAsia="Times New Roman" w:hAnsi="Times New Roman" w:cs="Times New Roman"/>
          <w:b/>
          <w:bCs/>
          <w:color w:val="auto"/>
          <w:sz w:val="24"/>
          <w:szCs w:val="24"/>
          <w:lang w:eastAsia="ru-RU"/>
        </w:rPr>
      </w:pPr>
      <w:bookmarkStart w:id="1" w:name="_Toc142476683"/>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CD3FDF" w:rsidRPr="00B27882" w:rsidRDefault="00CD3FDF" w:rsidP="00CD3FDF">
      <w:pPr>
        <w:widowControl w:val="0"/>
        <w:spacing w:after="0" w:line="240" w:lineRule="auto"/>
        <w:ind w:firstLine="708"/>
        <w:jc w:val="both"/>
        <w:rPr>
          <w:rFonts w:ascii="Times New Roman" w:eastAsia="Times New Roman" w:hAnsi="Times New Roman" w:cs="Times New Roman"/>
          <w:lang w:eastAsia="ru-RU"/>
        </w:rPr>
      </w:pPr>
      <w:r w:rsidRPr="00B27882">
        <w:rPr>
          <w:rFonts w:ascii="Times New Roman" w:eastAsia="Times New Roman" w:hAnsi="Times New Roman" w:cs="Times New Roman"/>
          <w:lang w:eastAsia="ru-RU"/>
        </w:rPr>
        <w:t xml:space="preserve">Дисциплина </w:t>
      </w:r>
      <w:r w:rsidR="0090046C" w:rsidRPr="00B27882">
        <w:rPr>
          <w:rFonts w:ascii="Times New Roman" w:eastAsia="Times New Roman" w:hAnsi="Times New Roman" w:cs="Times New Roman"/>
          <w:lang w:eastAsia="ru-RU"/>
        </w:rPr>
        <w:t xml:space="preserve">по выбору </w:t>
      </w:r>
      <w:r w:rsidR="00DA46AA" w:rsidRPr="00B27882">
        <w:rPr>
          <w:rFonts w:ascii="Times New Roman" w:eastAsia="Times New Roman" w:hAnsi="Times New Roman" w:cs="Times New Roman"/>
          <w:lang w:eastAsia="ru-RU"/>
        </w:rPr>
        <w:t>«Русская литература» (Б1.В.ДВ.03.01)</w:t>
      </w:r>
      <w:r w:rsidRPr="00B27882">
        <w:rPr>
          <w:rFonts w:ascii="Times New Roman" w:eastAsia="Times New Roman" w:hAnsi="Times New Roman" w:cs="Times New Roman"/>
          <w:lang w:eastAsia="ru-RU"/>
        </w:rPr>
        <w:t xml:space="preserve"> относится к части</w:t>
      </w:r>
      <w:r w:rsidR="005C7E90" w:rsidRPr="00B27882">
        <w:rPr>
          <w:rFonts w:ascii="Times New Roman" w:eastAsia="Times New Roman" w:hAnsi="Times New Roman" w:cs="Times New Roman"/>
          <w:lang w:eastAsia="ru-RU"/>
        </w:rPr>
        <w:t>, формируемой участниками образовательных отношений,</w:t>
      </w:r>
      <w:r w:rsidRPr="00B27882">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w:t>
      </w:r>
      <w:r w:rsidR="00DA46AA" w:rsidRPr="00B27882">
        <w:rPr>
          <w:rFonts w:ascii="Times New Roman" w:eastAsia="Times New Roman" w:hAnsi="Times New Roman" w:cs="Times New Roman"/>
          <w:lang w:eastAsia="ru-RU"/>
        </w:rPr>
        <w:t>3</w:t>
      </w:r>
      <w:r w:rsidRPr="00B27882">
        <w:rPr>
          <w:rFonts w:ascii="Times New Roman" w:eastAsia="Times New Roman" w:hAnsi="Times New Roman" w:cs="Times New Roman"/>
          <w:lang w:eastAsia="ru-RU"/>
        </w:rPr>
        <w:t>-</w:t>
      </w:r>
      <w:r w:rsidR="00DA46AA" w:rsidRPr="00B27882">
        <w:rPr>
          <w:rFonts w:ascii="Times New Roman" w:eastAsia="Times New Roman" w:hAnsi="Times New Roman" w:cs="Times New Roman"/>
          <w:lang w:eastAsia="ru-RU"/>
        </w:rPr>
        <w:t>4</w:t>
      </w:r>
      <w:r w:rsidRPr="00B27882">
        <w:rPr>
          <w:rFonts w:ascii="Times New Roman" w:eastAsia="Times New Roman" w:hAnsi="Times New Roman" w:cs="Times New Roman"/>
          <w:lang w:eastAsia="ru-RU"/>
        </w:rPr>
        <w:t xml:space="preserve"> семестров. </w:t>
      </w:r>
      <w:r w:rsidR="009D6582" w:rsidRPr="00B27882">
        <w:rPr>
          <w:rFonts w:ascii="Times New Roman" w:eastAsia="Times New Roman" w:hAnsi="Times New Roman" w:cs="Times New Roman"/>
          <w:lang w:eastAsia="ru-RU"/>
        </w:rPr>
        <w:t xml:space="preserve">Основной особенностью русской классической литературы является религиозный характер отражения действительности, что обусловлено историей формирования русской письменной культуры. Следовательно, процесс изучения курса должен проходить в аспекте осознания роли русской литературы в создании духовного богатства отечественной культуры. </w:t>
      </w:r>
      <w:r w:rsidR="005C7E90" w:rsidRPr="00B27882">
        <w:rPr>
          <w:rFonts w:ascii="Times New Roman" w:eastAsia="Times New Roman" w:hAnsi="Times New Roman" w:cs="Times New Roman"/>
          <w:lang w:eastAsia="ru-RU"/>
        </w:rPr>
        <w:t xml:space="preserve">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w:t>
      </w:r>
      <w:r w:rsidRPr="00B27882">
        <w:rPr>
          <w:rFonts w:ascii="Times New Roman" w:eastAsia="Times New Roman" w:hAnsi="Times New Roman" w:cs="Times New Roman"/>
          <w:lang w:eastAsia="ru-RU"/>
        </w:rPr>
        <w:t xml:space="preserve">Курс </w:t>
      </w:r>
      <w:r w:rsidR="009D6582" w:rsidRPr="00B27882">
        <w:rPr>
          <w:rFonts w:ascii="Times New Roman" w:eastAsia="Times New Roman" w:hAnsi="Times New Roman" w:cs="Times New Roman"/>
          <w:lang w:eastAsia="ru-RU"/>
        </w:rPr>
        <w:t>«Русская литература»</w:t>
      </w:r>
      <w:r w:rsidRPr="00B27882">
        <w:rPr>
          <w:rFonts w:ascii="Times New Roman" w:eastAsia="Times New Roman" w:hAnsi="Times New Roman" w:cs="Times New Roman"/>
          <w:lang w:eastAsia="ru-RU"/>
        </w:rPr>
        <w:t xml:space="preserve"> является одним из предметов, определяющих </w:t>
      </w:r>
      <w:r w:rsidR="005C7E90" w:rsidRPr="00B27882">
        <w:rPr>
          <w:rFonts w:ascii="Times New Roman" w:eastAsia="Times New Roman" w:hAnsi="Times New Roman" w:cs="Times New Roman"/>
          <w:lang w:eastAsia="ru-RU"/>
        </w:rPr>
        <w:t>универсальную гуманитарную</w:t>
      </w:r>
      <w:r w:rsidRPr="00B27882">
        <w:rPr>
          <w:rFonts w:ascii="Times New Roman" w:eastAsia="Times New Roman" w:hAnsi="Times New Roman" w:cs="Times New Roman"/>
          <w:lang w:eastAsia="ru-RU"/>
        </w:rPr>
        <w:t xml:space="preserve"> подготовку теологов.</w:t>
      </w:r>
    </w:p>
    <w:p w:rsidR="00CD3FDF" w:rsidRPr="00B27882" w:rsidRDefault="00CD3FDF" w:rsidP="00CD3FDF">
      <w:pPr>
        <w:widowControl w:val="0"/>
        <w:spacing w:after="0" w:line="240" w:lineRule="auto"/>
        <w:ind w:firstLine="708"/>
        <w:jc w:val="both"/>
        <w:rPr>
          <w:rFonts w:ascii="Times New Roman" w:eastAsia="Times New Roman" w:hAnsi="Times New Roman" w:cs="Times New Roman"/>
          <w:lang w:eastAsia="ru-RU"/>
        </w:rPr>
      </w:pPr>
      <w:r w:rsidRPr="00B27882">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B27882">
        <w:rPr>
          <w:rFonts w:ascii="Times New Roman" w:eastAsia="Times New Roman" w:hAnsi="Times New Roman" w:cs="Times New Roman"/>
          <w:lang w:eastAsia="ru-RU"/>
        </w:rPr>
        <w:t xml:space="preserve">Дисциплина </w:t>
      </w:r>
      <w:r w:rsidR="009D6582" w:rsidRPr="00B27882">
        <w:rPr>
          <w:rFonts w:ascii="Times New Roman" w:eastAsia="Times New Roman" w:hAnsi="Times New Roman" w:cs="Times New Roman"/>
          <w:lang w:eastAsia="ru-RU"/>
        </w:rPr>
        <w:t>«Русская литература»</w:t>
      </w:r>
      <w:r w:rsidRPr="00B27882">
        <w:rPr>
          <w:rFonts w:ascii="Times New Roman" w:eastAsia="Times New Roman" w:hAnsi="Times New Roman" w:cs="Times New Roman"/>
          <w:lang w:eastAsia="ru-RU"/>
        </w:rPr>
        <w:t xml:space="preserve"> опирается</w:t>
      </w:r>
      <w:r w:rsidRPr="00CD3FDF">
        <w:rPr>
          <w:rFonts w:ascii="Times New Roman" w:eastAsia="Times New Roman" w:hAnsi="Times New Roman" w:cs="Times New Roman"/>
          <w:lang w:eastAsia="ru-RU"/>
        </w:rPr>
        <w:t xml:space="preserve"> на знания, умения и компетенции, приобретенные студентом </w:t>
      </w:r>
      <w:r w:rsidR="009D6582">
        <w:rPr>
          <w:rFonts w:ascii="Times New Roman" w:eastAsia="Times New Roman" w:hAnsi="Times New Roman" w:cs="Times New Roman"/>
          <w:lang w:eastAsia="ru-RU"/>
        </w:rPr>
        <w:t>в рамках изучения дисциплин по выбору «Стилистика русского языка» / «Русский язык и культура речи»</w:t>
      </w:r>
      <w:r w:rsidRPr="00CD3FDF">
        <w:rPr>
          <w:rFonts w:ascii="Times New Roman" w:eastAsia="Times New Roman" w:hAnsi="Times New Roman" w:cs="Times New Roman"/>
          <w:lang w:eastAsia="ru-RU"/>
        </w:rPr>
        <w:t>, она</w:t>
      </w:r>
      <w:r w:rsidRPr="009D6582">
        <w:rPr>
          <w:rFonts w:ascii="Times New Roman" w:eastAsia="Times New Roman" w:hAnsi="Times New Roman" w:cs="Times New Roman"/>
          <w:lang w:eastAsia="ru-RU"/>
        </w:rPr>
        <w:t xml:space="preserve"> </w:t>
      </w:r>
      <w:r w:rsidRPr="00CD3FDF">
        <w:rPr>
          <w:rFonts w:ascii="Times New Roman" w:eastAsia="Times New Roman" w:hAnsi="Times New Roman" w:cs="Times New Roman"/>
          <w:lang w:eastAsia="ru-RU"/>
        </w:rPr>
        <w:t xml:space="preserve">органично </w:t>
      </w:r>
      <w:r w:rsidRPr="009D6582">
        <w:rPr>
          <w:rFonts w:ascii="Times New Roman" w:eastAsia="Times New Roman" w:hAnsi="Times New Roman" w:cs="Times New Roman"/>
          <w:lang w:eastAsia="ru-RU"/>
        </w:rPr>
        <w:t xml:space="preserve">связана с </w:t>
      </w:r>
      <w:r w:rsidR="009D6582">
        <w:rPr>
          <w:rFonts w:ascii="Times New Roman" w:eastAsia="Times New Roman" w:hAnsi="Times New Roman" w:cs="Times New Roman"/>
          <w:lang w:eastAsia="ru-RU"/>
        </w:rPr>
        <w:t>дисциплиной «Риторика»</w:t>
      </w:r>
      <w:r w:rsidR="0060762C" w:rsidRPr="005C7E90">
        <w:rPr>
          <w:rFonts w:ascii="Times New Roman" w:eastAsia="Times New Roman" w:hAnsi="Times New Roman" w:cs="Times New Roman"/>
          <w:lang w:eastAsia="ru-RU"/>
        </w:rPr>
        <w:t>, а также</w:t>
      </w:r>
      <w:r w:rsidRPr="005C7E90">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предшествует</w:t>
      </w:r>
      <w:r w:rsidRPr="00CD3FDF">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 xml:space="preserve">изучению </w:t>
      </w:r>
      <w:r w:rsidRPr="00CD3FDF">
        <w:rPr>
          <w:rFonts w:ascii="Times New Roman" w:eastAsia="Times New Roman" w:hAnsi="Times New Roman" w:cs="Times New Roman"/>
          <w:lang w:eastAsia="ru-RU"/>
        </w:rPr>
        <w:t xml:space="preserve">дисциплин </w:t>
      </w:r>
      <w:r w:rsidR="005C7E90">
        <w:rPr>
          <w:rFonts w:ascii="Times New Roman" w:eastAsia="Times New Roman" w:hAnsi="Times New Roman" w:cs="Times New Roman"/>
          <w:lang w:eastAsia="ru-RU"/>
        </w:rPr>
        <w:t>«Гомилетика»</w:t>
      </w:r>
      <w:r w:rsidR="009D6582">
        <w:rPr>
          <w:rFonts w:ascii="Times New Roman" w:eastAsia="Times New Roman" w:hAnsi="Times New Roman" w:cs="Times New Roman"/>
          <w:lang w:eastAsia="ru-RU"/>
        </w:rPr>
        <w:t>, «Русская религиозная философия» и «Русская патрология»</w:t>
      </w:r>
      <w:r w:rsidRPr="00CD3FDF">
        <w:rPr>
          <w:rFonts w:ascii="Times New Roman" w:eastAsia="Times New Roman" w:hAnsi="Times New Roman" w:cs="Times New Roman"/>
          <w:lang w:eastAsia="ru-RU"/>
        </w:rPr>
        <w:t xml:space="preserve">. </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3C2CA4">
      <w:pPr>
        <w:pStyle w:val="1"/>
        <w:rPr>
          <w:rFonts w:ascii="Times New Roman" w:eastAsia="Times New Roman" w:hAnsi="Times New Roman" w:cs="Times New Roman"/>
          <w:b/>
          <w:bCs/>
          <w:color w:val="auto"/>
          <w:sz w:val="24"/>
          <w:szCs w:val="24"/>
          <w:lang w:eastAsia="ru-RU"/>
        </w:rPr>
      </w:pPr>
      <w:bookmarkStart w:id="2" w:name="_Toc142476684"/>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3543"/>
        <w:gridCol w:w="3686"/>
      </w:tblGrid>
      <w:tr w:rsidR="00D761F4" w:rsidRPr="0039165B" w:rsidTr="009D6582">
        <w:trPr>
          <w:trHeight w:val="270"/>
        </w:trPr>
        <w:tc>
          <w:tcPr>
            <w:tcW w:w="2293" w:type="dxa"/>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3543" w:type="dxa"/>
            <w:tcMar>
              <w:top w:w="0" w:type="dxa"/>
              <w:left w:w="108" w:type="dxa"/>
              <w:bottom w:w="0" w:type="dxa"/>
              <w:right w:w="108" w:type="dxa"/>
            </w:tcMar>
            <w:hideMark/>
          </w:tcPr>
          <w:p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3686" w:type="dxa"/>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9D6582" w:rsidRPr="0039165B" w:rsidTr="009D6582">
        <w:trPr>
          <w:trHeight w:val="2531"/>
        </w:trPr>
        <w:tc>
          <w:tcPr>
            <w:tcW w:w="2293" w:type="dxa"/>
            <w:vMerge w:val="restart"/>
          </w:tcPr>
          <w:p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w:t>
            </w:r>
          </w:p>
          <w:p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3543" w:type="dxa"/>
            <w:tcMar>
              <w:top w:w="0" w:type="dxa"/>
              <w:left w:w="108" w:type="dxa"/>
              <w:bottom w:w="0" w:type="dxa"/>
              <w:right w:w="108" w:type="dxa"/>
            </w:tcMar>
          </w:tcPr>
          <w:p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УК-5.1</w:t>
            </w:r>
          </w:p>
          <w:p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3686" w:type="dxa"/>
            <w:vMerge w:val="restart"/>
            <w:tcMar>
              <w:top w:w="0" w:type="dxa"/>
              <w:left w:w="108" w:type="dxa"/>
              <w:bottom w:w="0" w:type="dxa"/>
              <w:right w:w="108" w:type="dxa"/>
            </w:tcMar>
          </w:tcPr>
          <w:p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r w:rsidRPr="009D6582">
              <w:rPr>
                <w:rFonts w:ascii="Times New Roman" w:hAnsi="Times New Roman" w:cs="Times New Roman"/>
              </w:rPr>
              <w:t>иметь представление об истории развития русской классической литературы, о религиозных исканиях русских писателей, об особенностях современного литературного процесса;</w:t>
            </w:r>
          </w:p>
          <w:p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r w:rsidRPr="009D6582">
              <w:rPr>
                <w:rFonts w:ascii="Times New Roman" w:hAnsi="Times New Roman" w:cs="Times New Roman"/>
              </w:rPr>
              <w:t>уметь анализировать художественное литературное произведение с позиций православного миропонимания;</w:t>
            </w:r>
          </w:p>
          <w:p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r w:rsidRPr="009D6582">
              <w:rPr>
                <w:rFonts w:ascii="Times New Roman" w:hAnsi="Times New Roman" w:cs="Times New Roman"/>
              </w:rPr>
              <w:lastRenderedPageBreak/>
              <w:t>совершенствовать речевые навыки;</w:t>
            </w:r>
          </w:p>
          <w:p w:rsidR="009D6582" w:rsidRPr="001176C6" w:rsidRDefault="009D6582" w:rsidP="009D6582">
            <w:pPr>
              <w:pStyle w:val="a5"/>
              <w:widowControl w:val="0"/>
              <w:numPr>
                <w:ilvl w:val="0"/>
                <w:numId w:val="2"/>
              </w:numPr>
              <w:spacing w:after="0" w:line="240" w:lineRule="auto"/>
              <w:jc w:val="both"/>
              <w:rPr>
                <w:rFonts w:ascii="Times New Roman" w:eastAsia="Times New Roman" w:hAnsi="Times New Roman" w:cs="Times New Roman"/>
                <w:lang w:eastAsia="ru-RU"/>
              </w:rPr>
            </w:pPr>
            <w:r w:rsidRPr="009D6582">
              <w:rPr>
                <w:rFonts w:ascii="Times New Roman" w:hAnsi="Times New Roman" w:cs="Times New Roman"/>
              </w:rPr>
              <w:t>уметь применять полученные знания в своей пастырской деятельности.</w:t>
            </w:r>
          </w:p>
        </w:tc>
      </w:tr>
      <w:tr w:rsidR="009D6582" w:rsidRPr="0039165B" w:rsidTr="009D6582">
        <w:trPr>
          <w:trHeight w:val="1390"/>
        </w:trPr>
        <w:tc>
          <w:tcPr>
            <w:tcW w:w="2293" w:type="dxa"/>
            <w:vMerge/>
          </w:tcPr>
          <w:p w:rsidR="009D6582" w:rsidRPr="00655929" w:rsidRDefault="009D6582" w:rsidP="009D6582"/>
        </w:tc>
        <w:tc>
          <w:tcPr>
            <w:tcW w:w="3543" w:type="dxa"/>
            <w:tcMar>
              <w:top w:w="0" w:type="dxa"/>
              <w:left w:w="108" w:type="dxa"/>
              <w:bottom w:w="0" w:type="dxa"/>
              <w:right w:w="108" w:type="dxa"/>
            </w:tcMar>
          </w:tcPr>
          <w:p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УК-5.2</w:t>
            </w:r>
          </w:p>
          <w:p w:rsidR="009D6582" w:rsidRPr="005C7E90"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учитывать выявленную составляющую культурного разнообразия общества в своей профессиональной деятельности.</w:t>
            </w:r>
          </w:p>
        </w:tc>
        <w:tc>
          <w:tcPr>
            <w:tcW w:w="3686" w:type="dxa"/>
            <w:vMerge/>
            <w:tcMar>
              <w:top w:w="0" w:type="dxa"/>
              <w:left w:w="108" w:type="dxa"/>
              <w:bottom w:w="0" w:type="dxa"/>
              <w:right w:w="108" w:type="dxa"/>
            </w:tcMar>
          </w:tcPr>
          <w:p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p>
        </w:tc>
      </w:tr>
    </w:tbl>
    <w:p w:rsidR="00931109" w:rsidRPr="00791ADC" w:rsidRDefault="00931109" w:rsidP="00791ADC">
      <w:pPr>
        <w:widowControl w:val="0"/>
        <w:spacing w:after="140" w:line="230" w:lineRule="auto"/>
        <w:ind w:firstLine="280"/>
        <w:jc w:val="both"/>
        <w:rPr>
          <w:rFonts w:ascii="Times New Roman" w:hAnsi="Times New Roman" w:cs="Times New Roman"/>
        </w:rPr>
      </w:pPr>
    </w:p>
    <w:p w:rsidR="0090046C" w:rsidRPr="00D44CB4" w:rsidRDefault="0090046C" w:rsidP="00D44CB4">
      <w:pPr>
        <w:pStyle w:val="1"/>
        <w:rPr>
          <w:rFonts w:ascii="Times New Roman" w:eastAsia="Times New Roman" w:hAnsi="Times New Roman" w:cs="Times New Roman"/>
          <w:b/>
          <w:bCs/>
          <w:color w:val="auto"/>
          <w:sz w:val="24"/>
          <w:szCs w:val="24"/>
          <w:lang w:eastAsia="ru-RU"/>
        </w:rPr>
      </w:pPr>
      <w:bookmarkStart w:id="4" w:name="_Toc142476685"/>
      <w:r w:rsidRPr="00D44CB4">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4489"/>
        <w:gridCol w:w="861"/>
        <w:gridCol w:w="1836"/>
        <w:gridCol w:w="1838"/>
      </w:tblGrid>
      <w:tr w:rsidR="009D6582" w:rsidRPr="00C15CE6" w:rsidTr="00B27882">
        <w:tc>
          <w:tcPr>
            <w:tcW w:w="286" w:type="pct"/>
          </w:tcPr>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w:t>
            </w:r>
          </w:p>
        </w:tc>
        <w:tc>
          <w:tcPr>
            <w:tcW w:w="2345" w:type="pct"/>
          </w:tcPr>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Наименование тем дисциплины, их краткое содержание</w:t>
            </w:r>
          </w:p>
        </w:tc>
        <w:tc>
          <w:tcPr>
            <w:tcW w:w="450" w:type="pct"/>
          </w:tcPr>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Обьем часов</w:t>
            </w:r>
          </w:p>
        </w:tc>
        <w:tc>
          <w:tcPr>
            <w:tcW w:w="959" w:type="pct"/>
          </w:tcPr>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Компетенции</w:t>
            </w:r>
          </w:p>
        </w:tc>
        <w:tc>
          <w:tcPr>
            <w:tcW w:w="960" w:type="pct"/>
          </w:tcPr>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 xml:space="preserve">Форма проведения </w:t>
            </w:r>
          </w:p>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rsidTr="00C15CE6">
        <w:tc>
          <w:tcPr>
            <w:tcW w:w="5000" w:type="pct"/>
            <w:gridSpan w:val="5"/>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 семестр</w:t>
            </w:r>
          </w:p>
        </w:tc>
      </w:tr>
      <w:tr w:rsidR="009D6582" w:rsidRPr="00C15CE6" w:rsidTr="00F562B9">
        <w:tc>
          <w:tcPr>
            <w:tcW w:w="286" w:type="pct"/>
          </w:tcPr>
          <w:p w:rsidR="009D6582" w:rsidRPr="00C15CE6" w:rsidRDefault="009D6582" w:rsidP="00B27882">
            <w:pPr>
              <w:numPr>
                <w:ilvl w:val="0"/>
                <w:numId w:val="9"/>
              </w:numPr>
              <w:spacing w:after="0" w:line="240" w:lineRule="auto"/>
              <w:jc w:val="center"/>
              <w:rPr>
                <w:rFonts w:ascii="Times New Roman" w:hAnsi="Times New Roman" w:cs="Times New Roman"/>
              </w:rPr>
            </w:pPr>
          </w:p>
        </w:tc>
        <w:tc>
          <w:tcPr>
            <w:tcW w:w="2345" w:type="pct"/>
          </w:tcPr>
          <w:p w:rsidR="009D6582" w:rsidRPr="00C15CE6" w:rsidRDefault="009D6582"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Введение.</w:t>
            </w:r>
          </w:p>
          <w:p w:rsidR="009D6582" w:rsidRPr="00C15CE6" w:rsidRDefault="009D6582"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Предмет и задачи курса. Отличительные особенности русской классической литературы.</w:t>
            </w:r>
          </w:p>
        </w:tc>
        <w:tc>
          <w:tcPr>
            <w:tcW w:w="450" w:type="pct"/>
            <w:vAlign w:val="center"/>
          </w:tcPr>
          <w:p w:rsidR="009D6582" w:rsidRPr="00C15CE6" w:rsidRDefault="009D6582" w:rsidP="00B27882">
            <w:pPr>
              <w:pStyle w:val="a5"/>
              <w:spacing w:after="0" w:line="240" w:lineRule="auto"/>
              <w:ind w:left="0"/>
              <w:jc w:val="center"/>
              <w:rPr>
                <w:rFonts w:ascii="Times New Roman" w:hAnsi="Times New Roman" w:cs="Times New Roman"/>
                <w:b/>
                <w:szCs w:val="24"/>
              </w:rPr>
            </w:pPr>
            <w:r w:rsidRPr="00C15CE6">
              <w:rPr>
                <w:rFonts w:ascii="Times New Roman" w:hAnsi="Times New Roman" w:cs="Times New Roman"/>
                <w:b/>
                <w:szCs w:val="24"/>
              </w:rPr>
              <w:t>4</w:t>
            </w:r>
          </w:p>
        </w:tc>
        <w:tc>
          <w:tcPr>
            <w:tcW w:w="959" w:type="pct"/>
          </w:tcPr>
          <w:p w:rsidR="009D6582"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rsidTr="00F562B9">
        <w:tc>
          <w:tcPr>
            <w:tcW w:w="286" w:type="pct"/>
          </w:tcPr>
          <w:p w:rsidR="00C15CE6" w:rsidRPr="00C15CE6" w:rsidRDefault="00C15CE6" w:rsidP="00B27882">
            <w:pPr>
              <w:numPr>
                <w:ilvl w:val="0"/>
                <w:numId w:val="9"/>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VIII</w:t>
            </w:r>
            <w:r w:rsidRPr="00C15CE6">
              <w:rPr>
                <w:rFonts w:ascii="Times New Roman" w:hAnsi="Times New Roman" w:cs="Times New Roman"/>
                <w:b/>
                <w:szCs w:val="24"/>
              </w:rPr>
              <w:t xml:space="preserve"> века.</w:t>
            </w:r>
          </w:p>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Основные тенденции развития русской литературы Х</w:t>
            </w:r>
            <w:r w:rsidRPr="00C15CE6">
              <w:rPr>
                <w:rFonts w:ascii="Times New Roman" w:hAnsi="Times New Roman" w:cs="Times New Roman"/>
                <w:szCs w:val="24"/>
                <w:lang w:val="en-US"/>
              </w:rPr>
              <w:t>VIII</w:t>
            </w:r>
            <w:r w:rsidRPr="00C15CE6">
              <w:rPr>
                <w:rFonts w:ascii="Times New Roman" w:hAnsi="Times New Roman" w:cs="Times New Roman"/>
                <w:szCs w:val="24"/>
              </w:rPr>
              <w:t xml:space="preserve"> в. Духовная литература. Классицизм в художественном творчестве. Творчество В. К. Тредиаковского, М. В. Ломоносова.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b/>
                <w:szCs w:val="24"/>
              </w:rPr>
            </w:pPr>
            <w:r w:rsidRPr="00C15CE6">
              <w:rPr>
                <w:rFonts w:ascii="Times New Roman" w:hAnsi="Times New Roman" w:cs="Times New Roman"/>
                <w:b/>
                <w:szCs w:val="24"/>
              </w:rPr>
              <w:t>4</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rsidTr="00F562B9">
        <w:tc>
          <w:tcPr>
            <w:tcW w:w="286" w:type="pct"/>
          </w:tcPr>
          <w:p w:rsidR="00C15CE6" w:rsidRPr="00C15CE6" w:rsidRDefault="00C15CE6" w:rsidP="00B27882">
            <w:pPr>
              <w:numPr>
                <w:ilvl w:val="0"/>
                <w:numId w:val="9"/>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ХIХ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b/>
                <w:szCs w:val="24"/>
              </w:rPr>
            </w:pPr>
          </w:p>
        </w:tc>
        <w:tc>
          <w:tcPr>
            <w:tcW w:w="959"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rsidTr="00F562B9">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 xml:space="preserve">Александр Сергеевич Пушкин. </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поэта как путь к Православию.</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Христианские мотивы в лирике. Историческая драма «Борис Годунов» и сцены «Маленькие трагедии». Роман в стихах «Евгений Онегин». Повесть «Капитанская дочка». Духовно-нравственные аспекты произведений.</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F562B9">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Михаил Юрьевич Лермонтов.</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Очерк жизни и творчества. Духовные искания. Библейские мотивы в лирике. Поэмы как основные вехи духовного пути поэта.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F562B9">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Николай Васильевич Гоголь.</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Духовный путь писателя. Своеобразие художественного творчества писателя. Духовная проза.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F562B9">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Федор Михайлович Достоевский.</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Религиозный путь писателя. Евангельские тексты в романах писателя. Роман «Братья Карамазовы», его духовный и нравственный смысл. «Дневник писателя».</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F562B9">
        <w:tc>
          <w:tcPr>
            <w:tcW w:w="286" w:type="pct"/>
          </w:tcPr>
          <w:p w:rsidR="00C15CE6" w:rsidRPr="00C15CE6" w:rsidRDefault="00C15CE6" w:rsidP="00B27882">
            <w:pPr>
              <w:spacing w:after="0" w:line="240" w:lineRule="auto"/>
              <w:jc w:val="center"/>
              <w:rPr>
                <w:rFonts w:ascii="Times New Roman" w:hAnsi="Times New Roman" w:cs="Times New Roman"/>
              </w:rPr>
            </w:pPr>
          </w:p>
        </w:tc>
        <w:tc>
          <w:tcPr>
            <w:tcW w:w="2345" w:type="pct"/>
          </w:tcPr>
          <w:p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rPr>
            </w:pPr>
            <w:r w:rsidRPr="00C15CE6">
              <w:rPr>
                <w:rFonts w:ascii="Times New Roman" w:hAnsi="Times New Roman" w:cs="Times New Roman"/>
                <w:b/>
                <w:bCs/>
                <w:noProof/>
              </w:rPr>
              <w:t>Итого за 3 семестр</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18</w:t>
            </w:r>
          </w:p>
        </w:tc>
        <w:tc>
          <w:tcPr>
            <w:tcW w:w="959" w:type="pct"/>
          </w:tcPr>
          <w:p w:rsidR="00C15CE6" w:rsidRPr="00C15CE6" w:rsidRDefault="00C15CE6" w:rsidP="00B27882">
            <w:pPr>
              <w:spacing w:after="0" w:line="240" w:lineRule="auto"/>
              <w:jc w:val="center"/>
              <w:rPr>
                <w:rFonts w:ascii="Times New Roman" w:hAnsi="Times New Roman" w:cs="Times New Roman"/>
                <w:noProof/>
              </w:rPr>
            </w:pPr>
          </w:p>
        </w:tc>
        <w:tc>
          <w:tcPr>
            <w:tcW w:w="960" w:type="pct"/>
            <w:vAlign w:val="center"/>
          </w:tcPr>
          <w:p w:rsidR="00C15CE6" w:rsidRPr="00C15CE6" w:rsidRDefault="00C15CE6" w:rsidP="00B27882">
            <w:pPr>
              <w:spacing w:after="0" w:line="240" w:lineRule="auto"/>
              <w:jc w:val="center"/>
              <w:rPr>
                <w:rFonts w:ascii="Times New Roman" w:hAnsi="Times New Roman" w:cs="Times New Roman"/>
                <w:noProof/>
              </w:rPr>
            </w:pPr>
          </w:p>
        </w:tc>
      </w:tr>
      <w:tr w:rsidR="00B27882" w:rsidRPr="00C15CE6" w:rsidTr="00F562B9">
        <w:tc>
          <w:tcPr>
            <w:tcW w:w="286" w:type="pct"/>
          </w:tcPr>
          <w:p w:rsidR="00B27882" w:rsidRPr="00C15CE6" w:rsidRDefault="00B27882" w:rsidP="00B27882">
            <w:pPr>
              <w:spacing w:after="0" w:line="240" w:lineRule="auto"/>
              <w:jc w:val="center"/>
              <w:rPr>
                <w:rFonts w:ascii="Times New Roman" w:hAnsi="Times New Roman" w:cs="Times New Roman"/>
              </w:rPr>
            </w:pPr>
          </w:p>
        </w:tc>
        <w:tc>
          <w:tcPr>
            <w:tcW w:w="2345" w:type="pct"/>
          </w:tcPr>
          <w:p w:rsidR="00B27882" w:rsidRPr="00C15CE6" w:rsidRDefault="00B27882" w:rsidP="00B27882">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450" w:type="pct"/>
          </w:tcPr>
          <w:p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1919" w:type="pct"/>
            <w:gridSpan w:val="2"/>
          </w:tcPr>
          <w:p w:rsidR="00B27882" w:rsidRPr="00C15CE6" w:rsidRDefault="00B27882" w:rsidP="00B27882">
            <w:pPr>
              <w:spacing w:after="0" w:line="240" w:lineRule="auto"/>
              <w:jc w:val="center"/>
              <w:rPr>
                <w:rFonts w:ascii="Times New Roman" w:hAnsi="Times New Roman" w:cs="Times New Roman"/>
                <w:noProof/>
              </w:rPr>
            </w:pPr>
            <w:r>
              <w:rPr>
                <w:rFonts w:ascii="Times New Roman" w:hAnsi="Times New Roman" w:cs="Times New Roman"/>
                <w:noProof/>
              </w:rPr>
              <w:t>Зачет</w:t>
            </w:r>
          </w:p>
        </w:tc>
      </w:tr>
      <w:tr w:rsidR="00C15CE6" w:rsidRPr="00C15CE6" w:rsidTr="00C15CE6">
        <w:tc>
          <w:tcPr>
            <w:tcW w:w="5000" w:type="pct"/>
            <w:gridSpan w:val="5"/>
          </w:tcPr>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b/>
              </w:rPr>
              <w:t xml:space="preserve">4 семестр </w:t>
            </w: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Лев Николаевич Толстой.</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Роман-эпопея «Война и мир». Формирование толстовства как особой религии. Духовная трагедия Л. Н. Толстого.</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0"/>
                <w:numId w:val="9"/>
              </w:numPr>
              <w:tabs>
                <w:tab w:val="center" w:pos="4677"/>
                <w:tab w:val="right" w:pos="9355"/>
              </w:tabs>
              <w:spacing w:after="0" w:line="240" w:lineRule="auto"/>
              <w:jc w:val="center"/>
              <w:rPr>
                <w:rFonts w:ascii="Times New Roman" w:hAnsi="Times New Roman" w:cs="Times New Roman"/>
                <w:bCs/>
                <w:noProof/>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ХХ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b/>
                <w:szCs w:val="24"/>
              </w:rPr>
            </w:pP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Русская литература первой половины ХХ века.</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Основные тенденции развития. Обзор. «Серебряный век» русской поэзии.</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Иван Алексеевич Бунин.</w:t>
            </w:r>
          </w:p>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szCs w:val="24"/>
              </w:rPr>
              <w:t>Очерк творчества. Художественная автобиография «Жизнь Арсеньева». Поэтическое мастерство И.А.Бунина.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Иван Сергеевич Шмелев.</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Духовный путь писателя. Роман-хроника «Лето Господне» и повесть «Богомолье». Христианская основа поздних рассказов И. С. Шмелева. Самобытность художественного таланта писателя, стилистическое своеобразие его произведений.</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Русская литература второй половины ХХ века.</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Обзор. Основные тенденции развития.</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Валентин Григорьевич Распутин.</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«Прощание с Матерой», «Уроки французского», «Живи и помни». Очерки «Сибирь, Сибирь…», «На Афоне».</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Владимир Алексеевич Солоухин.</w:t>
            </w:r>
          </w:p>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Очерк творчества. «Письма из Русского музея», «Черные доски», «Время собирать камни», «Смех за левым плечом». Тема бессмертия православной культуры в жизни русского народа.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numPr>
                <w:ilvl w:val="0"/>
                <w:numId w:val="9"/>
              </w:numPr>
              <w:tabs>
                <w:tab w:val="center" w:pos="4677"/>
                <w:tab w:val="right" w:pos="9355"/>
              </w:tabs>
              <w:spacing w:after="0" w:line="240" w:lineRule="auto"/>
              <w:jc w:val="center"/>
              <w:rPr>
                <w:rFonts w:ascii="Times New Roman" w:hAnsi="Times New Roman" w:cs="Times New Roman"/>
                <w:bCs/>
                <w:noProof/>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Современная русская литература.</w:t>
            </w:r>
          </w:p>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Основные тенденции развития современного литературного процесса. Записки паломника как жанр современной литературы. Обзор.</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b/>
                <w:szCs w:val="24"/>
              </w:rPr>
            </w:pPr>
            <w:r w:rsidRPr="00C15CE6">
              <w:rPr>
                <w:rFonts w:ascii="Times New Roman" w:hAnsi="Times New Roman" w:cs="Times New Roman"/>
                <w:b/>
                <w:szCs w:val="24"/>
              </w:rPr>
              <w:t>2</w:t>
            </w:r>
          </w:p>
        </w:tc>
        <w:tc>
          <w:tcPr>
            <w:tcW w:w="959"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noProof/>
              </w:rPr>
              <w:t>лекция</w:t>
            </w:r>
          </w:p>
        </w:tc>
      </w:tr>
      <w:tr w:rsidR="00C15CE6" w:rsidRPr="00C15CE6" w:rsidTr="00B27882">
        <w:tc>
          <w:tcPr>
            <w:tcW w:w="286"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tcPr>
          <w:p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rPr>
            </w:pPr>
            <w:r w:rsidRPr="00C15CE6">
              <w:rPr>
                <w:rFonts w:ascii="Times New Roman" w:hAnsi="Times New Roman" w:cs="Times New Roman"/>
                <w:b/>
                <w:bCs/>
                <w:noProof/>
              </w:rPr>
              <w:t>Итого за 4 семестр</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18</w:t>
            </w:r>
          </w:p>
        </w:tc>
        <w:tc>
          <w:tcPr>
            <w:tcW w:w="959"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r>
      <w:tr w:rsidR="00C15CE6" w:rsidRPr="00C15CE6" w:rsidTr="00B27882">
        <w:tc>
          <w:tcPr>
            <w:tcW w:w="286"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tcPr>
          <w:p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rPr>
            </w:pPr>
            <w:r w:rsidRPr="00C15CE6">
              <w:rPr>
                <w:rFonts w:ascii="Times New Roman" w:hAnsi="Times New Roman" w:cs="Times New Roman"/>
                <w:b/>
                <w:bCs/>
                <w:noProof/>
              </w:rPr>
              <w:t>Итого</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36</w:t>
            </w:r>
          </w:p>
        </w:tc>
        <w:tc>
          <w:tcPr>
            <w:tcW w:w="959"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r>
      <w:tr w:rsidR="00B27882" w:rsidRPr="00C15CE6" w:rsidTr="00F562B9">
        <w:tc>
          <w:tcPr>
            <w:tcW w:w="286" w:type="pct"/>
          </w:tcPr>
          <w:p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p>
        </w:tc>
        <w:tc>
          <w:tcPr>
            <w:tcW w:w="2345" w:type="pct"/>
          </w:tcPr>
          <w:p w:rsidR="00B27882" w:rsidRPr="00C15CE6" w:rsidRDefault="00B27882" w:rsidP="00B27882">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450" w:type="pct"/>
          </w:tcPr>
          <w:p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1919" w:type="pct"/>
            <w:gridSpan w:val="2"/>
          </w:tcPr>
          <w:p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Зачет с оценкой</w:t>
            </w:r>
          </w:p>
        </w:tc>
      </w:tr>
    </w:tbl>
    <w:p w:rsidR="009D6582" w:rsidRDefault="009D6582" w:rsidP="00791ADC">
      <w:pPr>
        <w:widowControl w:val="0"/>
        <w:spacing w:after="140" w:line="230" w:lineRule="auto"/>
        <w:ind w:firstLine="280"/>
        <w:jc w:val="both"/>
        <w:rPr>
          <w:rFonts w:ascii="Times New Roman" w:hAnsi="Times New Roman" w:cs="Times New Roman"/>
        </w:rPr>
      </w:pPr>
    </w:p>
    <w:p w:rsidR="009D6582" w:rsidRDefault="009D6582" w:rsidP="00791ADC">
      <w:pPr>
        <w:widowControl w:val="0"/>
        <w:spacing w:after="140" w:line="230" w:lineRule="auto"/>
        <w:ind w:firstLine="280"/>
        <w:jc w:val="both"/>
        <w:rPr>
          <w:rFonts w:ascii="Times New Roman" w:hAnsi="Times New Roman" w:cs="Times New Roman"/>
        </w:rPr>
      </w:pPr>
    </w:p>
    <w:p w:rsidR="00FE2690" w:rsidRDefault="00E720B7" w:rsidP="003C2CA4">
      <w:pPr>
        <w:pStyle w:val="1"/>
        <w:rPr>
          <w:rFonts w:ascii="Times New Roman" w:eastAsia="Times New Roman" w:hAnsi="Times New Roman" w:cs="Times New Roman"/>
          <w:b/>
          <w:bCs/>
          <w:color w:val="auto"/>
          <w:sz w:val="24"/>
          <w:szCs w:val="24"/>
          <w:lang w:eastAsia="ru-RU"/>
        </w:rPr>
      </w:pPr>
      <w:bookmarkStart w:id="5" w:name="_Toc142476686"/>
      <w:bookmarkStart w:id="6"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489"/>
        <w:gridCol w:w="861"/>
        <w:gridCol w:w="1838"/>
        <w:gridCol w:w="1838"/>
      </w:tblGrid>
      <w:tr w:rsidR="00C15CE6" w:rsidRPr="00C15CE6" w:rsidTr="00C15CE6">
        <w:tc>
          <w:tcPr>
            <w:tcW w:w="285"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w:t>
            </w:r>
          </w:p>
        </w:tc>
        <w:tc>
          <w:tcPr>
            <w:tcW w:w="2345"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Наименование работы</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Обьем часов</w:t>
            </w: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Компетенции</w:t>
            </w: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Форма проведения</w:t>
            </w:r>
          </w:p>
        </w:tc>
      </w:tr>
      <w:tr w:rsidR="00C15CE6" w:rsidRPr="00C15CE6" w:rsidTr="00C15CE6">
        <w:tc>
          <w:tcPr>
            <w:tcW w:w="5000" w:type="pct"/>
            <w:gridSpan w:val="5"/>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 семестр</w:t>
            </w:r>
          </w:p>
        </w:tc>
      </w:tr>
      <w:tr w:rsidR="00C15CE6" w:rsidRPr="00C15CE6" w:rsidTr="00C15CE6">
        <w:tc>
          <w:tcPr>
            <w:tcW w:w="285" w:type="pct"/>
          </w:tcPr>
          <w:p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VIII</w:t>
            </w:r>
            <w:r w:rsidRPr="00C15CE6">
              <w:rPr>
                <w:rFonts w:ascii="Times New Roman" w:hAnsi="Times New Roman" w:cs="Times New Roman"/>
                <w:b/>
                <w:szCs w:val="24"/>
              </w:rPr>
              <w:t xml:space="preserve">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rsidR="00C15CE6" w:rsidRPr="00C15CE6" w:rsidRDefault="00C15CE6" w:rsidP="00B27882">
            <w:pPr>
              <w:spacing w:after="0" w:line="240" w:lineRule="auto"/>
              <w:jc w:val="center"/>
              <w:rPr>
                <w:rFonts w:ascii="Times New Roman" w:hAnsi="Times New Roman" w:cs="Times New Roman"/>
              </w:rPr>
            </w:pP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Гавриил Романович Державин.</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I</w:t>
            </w:r>
            <w:r w:rsidRPr="00C15CE6">
              <w:rPr>
                <w:rFonts w:ascii="Times New Roman" w:hAnsi="Times New Roman" w:cs="Times New Roman"/>
                <w:b/>
                <w:szCs w:val="24"/>
              </w:rPr>
              <w:t>Х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rsidR="00C15CE6" w:rsidRPr="00C15CE6" w:rsidRDefault="00C15CE6" w:rsidP="00B27882">
            <w:pPr>
              <w:spacing w:after="0" w:line="240" w:lineRule="auto"/>
              <w:jc w:val="center"/>
              <w:rPr>
                <w:rFonts w:ascii="Times New Roman" w:hAnsi="Times New Roman" w:cs="Times New Roman"/>
              </w:rPr>
            </w:pP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литература первой половины Х</w:t>
            </w:r>
            <w:r w:rsidRPr="00C15CE6">
              <w:rPr>
                <w:rFonts w:ascii="Times New Roman" w:hAnsi="Times New Roman" w:cs="Times New Roman"/>
                <w:szCs w:val="24"/>
                <w:lang w:val="en-US"/>
              </w:rPr>
              <w:t>I</w:t>
            </w:r>
            <w:r w:rsidRPr="00C15CE6">
              <w:rPr>
                <w:rFonts w:ascii="Times New Roman" w:hAnsi="Times New Roman" w:cs="Times New Roman"/>
                <w:szCs w:val="24"/>
              </w:rPr>
              <w:t xml:space="preserve">Х века. Романтизм, сентиментализм и реализм в художественном литературном творчестве.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Творчество А. С. Пушкина. Духовно-нравственные аспекты.</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Духовные искания М. Ю. Лермонтова.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Духовный путь Н. В. Гоголя.</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lastRenderedPageBreak/>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lastRenderedPageBreak/>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«Золотой век» русской поэзии.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И. С. Тургенев. «Дворянское гнездо» и «Стихотворения в прозе». Религиозно-философские мотивы.</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Русская литература второй половины ХIХ века.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Христианская основа творчества Ф. М. Достоевского.</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spacing w:after="0" w:line="240" w:lineRule="auto"/>
              <w:jc w:val="center"/>
              <w:rPr>
                <w:rFonts w:ascii="Times New Roman" w:hAnsi="Times New Roman" w:cs="Times New Roman"/>
              </w:rPr>
            </w:pPr>
          </w:p>
        </w:tc>
        <w:tc>
          <w:tcPr>
            <w:tcW w:w="2345" w:type="pct"/>
          </w:tcPr>
          <w:p w:rsidR="00C15CE6" w:rsidRPr="00C15CE6" w:rsidRDefault="00C15CE6" w:rsidP="00B27882">
            <w:pPr>
              <w:spacing w:after="0" w:line="240" w:lineRule="auto"/>
              <w:jc w:val="right"/>
              <w:rPr>
                <w:rFonts w:ascii="Times New Roman" w:hAnsi="Times New Roman" w:cs="Times New Roman"/>
                <w:bCs/>
                <w:noProof/>
              </w:rPr>
            </w:pPr>
            <w:r w:rsidRPr="00C15CE6">
              <w:rPr>
                <w:rFonts w:ascii="Times New Roman" w:hAnsi="Times New Roman" w:cs="Times New Roman"/>
                <w:b/>
                <w:bCs/>
                <w:noProof/>
              </w:rPr>
              <w:t>Итого за 3 се</w:t>
            </w:r>
            <w:r w:rsidRPr="00C15CE6">
              <w:rPr>
                <w:rFonts w:ascii="Times New Roman" w:hAnsi="Times New Roman" w:cs="Times New Roman"/>
                <w:b/>
                <w:bCs/>
                <w:noProof/>
                <w:lang w:val="en-US"/>
              </w:rPr>
              <w:t>местр</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sidRPr="00C15CE6">
              <w:rPr>
                <w:rFonts w:ascii="Times New Roman" w:hAnsi="Times New Roman" w:cs="Times New Roman"/>
                <w:b/>
                <w:noProof/>
              </w:rPr>
              <w:t>36</w:t>
            </w:r>
          </w:p>
        </w:tc>
        <w:tc>
          <w:tcPr>
            <w:tcW w:w="960" w:type="pct"/>
          </w:tcPr>
          <w:p w:rsidR="00C15CE6" w:rsidRPr="00C15CE6" w:rsidRDefault="00C15CE6" w:rsidP="00B27882">
            <w:pPr>
              <w:spacing w:after="0" w:line="240" w:lineRule="auto"/>
              <w:jc w:val="center"/>
              <w:rPr>
                <w:rFonts w:ascii="Times New Roman" w:hAnsi="Times New Roman" w:cs="Times New Roman"/>
                <w:noProof/>
              </w:rPr>
            </w:pPr>
          </w:p>
        </w:tc>
        <w:tc>
          <w:tcPr>
            <w:tcW w:w="960" w:type="pct"/>
            <w:vAlign w:val="center"/>
          </w:tcPr>
          <w:p w:rsidR="00C15CE6" w:rsidRPr="00C15CE6" w:rsidRDefault="00C15CE6" w:rsidP="00B27882">
            <w:pPr>
              <w:spacing w:after="0" w:line="240" w:lineRule="auto"/>
              <w:jc w:val="center"/>
              <w:rPr>
                <w:rFonts w:ascii="Times New Roman" w:hAnsi="Times New Roman" w:cs="Times New Roman"/>
                <w:noProof/>
              </w:rPr>
            </w:pPr>
          </w:p>
        </w:tc>
      </w:tr>
      <w:tr w:rsidR="00C15CE6" w:rsidRPr="00C15CE6" w:rsidTr="00C15CE6">
        <w:tc>
          <w:tcPr>
            <w:tcW w:w="5000" w:type="pct"/>
            <w:gridSpan w:val="5"/>
          </w:tcPr>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b/>
                <w:bCs/>
                <w:noProof/>
              </w:rPr>
              <w:t>4 семестр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Православная Церковь и Л. Н. Толстой.</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Образы праведников в произведениях Н. С. Лескова.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Основные идеи и своеобразие творчества А. П. Чехова.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ХХ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«Серебряный век» русской поэзии.</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Православная основа позднего творчества И. С. Шмелева.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Развитие традиционных жанров русской духовной литературы в творчестве Б. К. Зайцева.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Современная русская литература.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 xml:space="preserve">Русская история в современной художественной прозе.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rsidTr="00C15CE6">
        <w:tc>
          <w:tcPr>
            <w:tcW w:w="285" w:type="pct"/>
          </w:tcPr>
          <w:p w:rsidR="00C15CE6" w:rsidRPr="00C15CE6" w:rsidRDefault="00C15CE6" w:rsidP="00B27882">
            <w:pPr>
              <w:spacing w:after="0" w:line="240" w:lineRule="auto"/>
              <w:jc w:val="center"/>
              <w:rPr>
                <w:rFonts w:ascii="Times New Roman" w:hAnsi="Times New Roman" w:cs="Times New Roman"/>
              </w:rPr>
            </w:pPr>
          </w:p>
        </w:tc>
        <w:tc>
          <w:tcPr>
            <w:tcW w:w="2345" w:type="pct"/>
          </w:tcPr>
          <w:p w:rsidR="00C15CE6" w:rsidRPr="00C15CE6" w:rsidRDefault="00C15CE6" w:rsidP="00B27882">
            <w:pPr>
              <w:spacing w:after="0" w:line="240" w:lineRule="auto"/>
              <w:jc w:val="right"/>
              <w:rPr>
                <w:rFonts w:ascii="Times New Roman" w:hAnsi="Times New Roman" w:cs="Times New Roman"/>
                <w:bCs/>
                <w:noProof/>
              </w:rPr>
            </w:pPr>
            <w:r w:rsidRPr="00C15CE6">
              <w:rPr>
                <w:rFonts w:ascii="Times New Roman" w:hAnsi="Times New Roman" w:cs="Times New Roman"/>
                <w:b/>
                <w:bCs/>
                <w:noProof/>
              </w:rPr>
              <w:t>Итого за 1 се</w:t>
            </w:r>
            <w:r w:rsidRPr="00C15CE6">
              <w:rPr>
                <w:rFonts w:ascii="Times New Roman" w:hAnsi="Times New Roman" w:cs="Times New Roman"/>
                <w:b/>
                <w:bCs/>
                <w:noProof/>
                <w:lang w:val="en-US"/>
              </w:rPr>
              <w:t>местр</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sidRPr="00C15CE6">
              <w:rPr>
                <w:rFonts w:ascii="Times New Roman" w:hAnsi="Times New Roman" w:cs="Times New Roman"/>
                <w:b/>
                <w:noProof/>
              </w:rPr>
              <w:t>36</w:t>
            </w: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rsidTr="00C15CE6">
        <w:tc>
          <w:tcPr>
            <w:tcW w:w="285"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tcPr>
          <w:p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lang w:val="en-US"/>
              </w:rPr>
            </w:pPr>
            <w:r w:rsidRPr="00C15CE6">
              <w:rPr>
                <w:rFonts w:ascii="Times New Roman" w:hAnsi="Times New Roman" w:cs="Times New Roman"/>
                <w:b/>
                <w:bCs/>
                <w:noProof/>
              </w:rPr>
              <w:t>Итого</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72</w:t>
            </w: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r>
    </w:tbl>
    <w:p w:rsidR="00C15CE6" w:rsidRDefault="00C15CE6" w:rsidP="00791ADC">
      <w:pPr>
        <w:widowControl w:val="0"/>
        <w:spacing w:after="140" w:line="230" w:lineRule="auto"/>
        <w:ind w:firstLine="280"/>
        <w:jc w:val="both"/>
        <w:rPr>
          <w:rFonts w:ascii="Times New Roman" w:hAnsi="Times New Roman" w:cs="Times New Roman"/>
        </w:rPr>
      </w:pPr>
    </w:p>
    <w:p w:rsidR="00FF3BA8" w:rsidRDefault="00E720B7" w:rsidP="003C2CA4">
      <w:pPr>
        <w:pStyle w:val="1"/>
        <w:rPr>
          <w:rFonts w:ascii="Times New Roman" w:eastAsia="Times New Roman" w:hAnsi="Times New Roman" w:cs="Times New Roman"/>
          <w:b/>
          <w:bCs/>
          <w:color w:val="auto"/>
          <w:sz w:val="24"/>
          <w:szCs w:val="24"/>
          <w:lang w:eastAsia="ru-RU"/>
        </w:rPr>
      </w:pPr>
      <w:bookmarkStart w:id="7" w:name="_Toc142476687"/>
      <w:bookmarkStart w:id="8" w:name="_Hlk116897969"/>
      <w:bookmarkEnd w:id="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489"/>
        <w:gridCol w:w="861"/>
        <w:gridCol w:w="1838"/>
        <w:gridCol w:w="1838"/>
      </w:tblGrid>
      <w:tr w:rsidR="00C15CE6" w:rsidRPr="00C15CE6" w:rsidTr="001108CB">
        <w:tc>
          <w:tcPr>
            <w:tcW w:w="285"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w:t>
            </w:r>
          </w:p>
        </w:tc>
        <w:tc>
          <w:tcPr>
            <w:tcW w:w="2345"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Наименование работы</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Обьем часов</w:t>
            </w: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Компетенции</w:t>
            </w: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Форма проведения</w:t>
            </w:r>
          </w:p>
        </w:tc>
      </w:tr>
      <w:tr w:rsidR="00C15CE6" w:rsidRPr="00C15CE6" w:rsidTr="001108CB">
        <w:tc>
          <w:tcPr>
            <w:tcW w:w="5000" w:type="pct"/>
            <w:gridSpan w:val="5"/>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 семестр</w:t>
            </w:r>
          </w:p>
        </w:tc>
      </w:tr>
      <w:tr w:rsidR="00C15CE6" w:rsidRPr="00C15CE6" w:rsidTr="001108CB">
        <w:tc>
          <w:tcPr>
            <w:tcW w:w="285" w:type="pct"/>
          </w:tcPr>
          <w:p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VIII</w:t>
            </w:r>
            <w:r w:rsidRPr="00C15CE6">
              <w:rPr>
                <w:rFonts w:ascii="Times New Roman" w:hAnsi="Times New Roman" w:cs="Times New Roman"/>
                <w:b/>
                <w:szCs w:val="24"/>
              </w:rPr>
              <w:t xml:space="preserve">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I</w:t>
            </w:r>
            <w:r w:rsidRPr="00C15CE6">
              <w:rPr>
                <w:rFonts w:ascii="Times New Roman" w:hAnsi="Times New Roman" w:cs="Times New Roman"/>
                <w:b/>
                <w:szCs w:val="24"/>
              </w:rPr>
              <w:t>Х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(18)</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литература первой половины Х</w:t>
            </w:r>
            <w:r w:rsidRPr="00C15CE6">
              <w:rPr>
                <w:rFonts w:ascii="Times New Roman" w:hAnsi="Times New Roman" w:cs="Times New Roman"/>
                <w:szCs w:val="24"/>
                <w:lang w:val="en-US"/>
              </w:rPr>
              <w:t>I</w:t>
            </w:r>
            <w:r w:rsidRPr="00C15CE6">
              <w:rPr>
                <w:rFonts w:ascii="Times New Roman" w:hAnsi="Times New Roman" w:cs="Times New Roman"/>
                <w:szCs w:val="24"/>
              </w:rPr>
              <w:t xml:space="preserve">Х века. Романтизм, сентиментализм и реализм в художественном литературном творчестве.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Творчество А. С. Пушкина. Духовно-нравственные аспекты.</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Духовные искания М. Ю. Лермонтова.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Духовный путь Н. В. Гоголя.</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«Золотой век» русской поэзии.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И. С. Тургенев. «Дворянское гнездо» и «Стихотворения в прозе». Религиозно-</w:t>
            </w:r>
            <w:r w:rsidRPr="00C15CE6">
              <w:rPr>
                <w:rFonts w:ascii="Times New Roman" w:hAnsi="Times New Roman" w:cs="Times New Roman"/>
                <w:szCs w:val="24"/>
              </w:rPr>
              <w:lastRenderedPageBreak/>
              <w:t>философские мотивы.</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lastRenderedPageBreak/>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Русская литература второй половины ХIХ века. </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Христианская основа творчества Ф. М. Достоевского.</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spacing w:after="0" w:line="240" w:lineRule="auto"/>
              <w:jc w:val="center"/>
              <w:rPr>
                <w:rFonts w:ascii="Times New Roman" w:hAnsi="Times New Roman" w:cs="Times New Roman"/>
              </w:rPr>
            </w:pPr>
          </w:p>
        </w:tc>
        <w:tc>
          <w:tcPr>
            <w:tcW w:w="2345" w:type="pct"/>
          </w:tcPr>
          <w:p w:rsidR="00C15CE6" w:rsidRPr="00C15CE6" w:rsidRDefault="00C15CE6" w:rsidP="00B27882">
            <w:pPr>
              <w:spacing w:after="0" w:line="240" w:lineRule="auto"/>
              <w:jc w:val="right"/>
              <w:rPr>
                <w:rFonts w:ascii="Times New Roman" w:hAnsi="Times New Roman" w:cs="Times New Roman"/>
                <w:bCs/>
                <w:noProof/>
              </w:rPr>
            </w:pPr>
            <w:r w:rsidRPr="00C15CE6">
              <w:rPr>
                <w:rFonts w:ascii="Times New Roman" w:hAnsi="Times New Roman" w:cs="Times New Roman"/>
                <w:b/>
                <w:bCs/>
                <w:noProof/>
              </w:rPr>
              <w:t>Итого за 3 се</w:t>
            </w:r>
            <w:r w:rsidRPr="00C15CE6">
              <w:rPr>
                <w:rFonts w:ascii="Times New Roman" w:hAnsi="Times New Roman" w:cs="Times New Roman"/>
                <w:b/>
                <w:bCs/>
                <w:noProof/>
                <w:lang w:val="en-US"/>
              </w:rPr>
              <w:t>местр</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Pr>
                <w:rFonts w:ascii="Times New Roman" w:hAnsi="Times New Roman" w:cs="Times New Roman"/>
                <w:b/>
                <w:noProof/>
              </w:rPr>
              <w:t>14</w:t>
            </w:r>
          </w:p>
        </w:tc>
        <w:tc>
          <w:tcPr>
            <w:tcW w:w="960" w:type="pct"/>
          </w:tcPr>
          <w:p w:rsidR="00C15CE6" w:rsidRPr="00C15CE6" w:rsidRDefault="00C15CE6" w:rsidP="00B27882">
            <w:pPr>
              <w:spacing w:after="0" w:line="240" w:lineRule="auto"/>
              <w:jc w:val="center"/>
              <w:rPr>
                <w:rFonts w:ascii="Times New Roman" w:hAnsi="Times New Roman" w:cs="Times New Roman"/>
                <w:noProof/>
              </w:rPr>
            </w:pPr>
          </w:p>
        </w:tc>
        <w:tc>
          <w:tcPr>
            <w:tcW w:w="960" w:type="pct"/>
            <w:vAlign w:val="center"/>
          </w:tcPr>
          <w:p w:rsidR="00C15CE6" w:rsidRPr="00C15CE6" w:rsidRDefault="00C15CE6" w:rsidP="00B27882">
            <w:pPr>
              <w:spacing w:after="0" w:line="240" w:lineRule="auto"/>
              <w:jc w:val="center"/>
              <w:rPr>
                <w:rFonts w:ascii="Times New Roman" w:hAnsi="Times New Roman" w:cs="Times New Roman"/>
                <w:noProof/>
              </w:rPr>
            </w:pPr>
          </w:p>
        </w:tc>
      </w:tr>
      <w:tr w:rsidR="00C15CE6" w:rsidRPr="00C15CE6" w:rsidTr="001108CB">
        <w:tc>
          <w:tcPr>
            <w:tcW w:w="5000" w:type="pct"/>
            <w:gridSpan w:val="5"/>
          </w:tcPr>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b/>
                <w:bCs/>
                <w:noProof/>
              </w:rPr>
              <w:t>4 семестр</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Православная Церковь и Л. Н. Толстой.</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Образы праведников в произведениях Н. С. Лескова.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Основные идеи и своеобразие творчества А. П. Чехова.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ХХ века.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(6)</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«Серебряный век» русской поэзии.</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Православная основа позднего творчества И. С. Шмелева.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Развитие традиционных жанров русской духовной литературы в творчестве Б. К. Зайцева.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Современная русская литература.</w:t>
            </w:r>
          </w:p>
        </w:tc>
        <w:tc>
          <w:tcPr>
            <w:tcW w:w="450" w:type="pct"/>
            <w:vAlign w:val="center"/>
          </w:tcPr>
          <w:p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rsidTr="001108CB">
        <w:tc>
          <w:tcPr>
            <w:tcW w:w="285" w:type="pct"/>
          </w:tcPr>
          <w:p w:rsidR="00C15CE6" w:rsidRPr="00C15CE6" w:rsidRDefault="00C15CE6" w:rsidP="00B27882">
            <w:pPr>
              <w:spacing w:after="0" w:line="240" w:lineRule="auto"/>
              <w:jc w:val="center"/>
              <w:rPr>
                <w:rFonts w:ascii="Times New Roman" w:hAnsi="Times New Roman" w:cs="Times New Roman"/>
              </w:rPr>
            </w:pPr>
          </w:p>
        </w:tc>
        <w:tc>
          <w:tcPr>
            <w:tcW w:w="2345" w:type="pct"/>
          </w:tcPr>
          <w:p w:rsidR="00C15CE6" w:rsidRPr="00C15CE6" w:rsidRDefault="00C15CE6" w:rsidP="00B27882">
            <w:pPr>
              <w:spacing w:after="0" w:line="240" w:lineRule="auto"/>
              <w:jc w:val="right"/>
              <w:rPr>
                <w:rFonts w:ascii="Times New Roman" w:hAnsi="Times New Roman" w:cs="Times New Roman"/>
                <w:bCs/>
                <w:noProof/>
              </w:rPr>
            </w:pPr>
            <w:r w:rsidRPr="00C15CE6">
              <w:rPr>
                <w:rFonts w:ascii="Times New Roman" w:hAnsi="Times New Roman" w:cs="Times New Roman"/>
                <w:b/>
                <w:bCs/>
                <w:noProof/>
              </w:rPr>
              <w:t>Итого за 1 се</w:t>
            </w:r>
            <w:r w:rsidRPr="00C15CE6">
              <w:rPr>
                <w:rFonts w:ascii="Times New Roman" w:hAnsi="Times New Roman" w:cs="Times New Roman"/>
                <w:b/>
                <w:bCs/>
                <w:noProof/>
                <w:lang w:val="en-US"/>
              </w:rPr>
              <w:t>местр</w:t>
            </w:r>
          </w:p>
        </w:tc>
        <w:tc>
          <w:tcPr>
            <w:tcW w:w="45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Pr>
                <w:rFonts w:ascii="Times New Roman" w:hAnsi="Times New Roman" w:cs="Times New Roman"/>
                <w:b/>
                <w:noProof/>
              </w:rPr>
              <w:t>14</w:t>
            </w: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rsidTr="001108CB">
        <w:tc>
          <w:tcPr>
            <w:tcW w:w="285"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tcPr>
          <w:p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lang w:val="en-US"/>
              </w:rPr>
            </w:pPr>
            <w:r w:rsidRPr="00C15CE6">
              <w:rPr>
                <w:rFonts w:ascii="Times New Roman" w:hAnsi="Times New Roman" w:cs="Times New Roman"/>
                <w:b/>
                <w:bCs/>
                <w:noProof/>
              </w:rPr>
              <w:t>Итого</w:t>
            </w:r>
          </w:p>
        </w:tc>
        <w:tc>
          <w:tcPr>
            <w:tcW w:w="450" w:type="pct"/>
          </w:tcPr>
          <w:p w:rsidR="00C15CE6"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28</w:t>
            </w:r>
          </w:p>
        </w:tc>
        <w:tc>
          <w:tcPr>
            <w:tcW w:w="960" w:type="pct"/>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c>
          <w:tcPr>
            <w:tcW w:w="960" w:type="pct"/>
            <w:vAlign w:val="center"/>
          </w:tcPr>
          <w:p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r>
    </w:tbl>
    <w:p w:rsidR="00CE5D95" w:rsidRDefault="00CE5D95" w:rsidP="00200216">
      <w:pPr>
        <w:widowControl w:val="0"/>
        <w:spacing w:after="140" w:line="230" w:lineRule="auto"/>
        <w:ind w:firstLine="280"/>
        <w:jc w:val="both"/>
        <w:rPr>
          <w:rFonts w:ascii="Times New Roman" w:hAnsi="Times New Roman" w:cs="Times New Roman"/>
        </w:rPr>
      </w:pPr>
    </w:p>
    <w:p w:rsidR="00F562B9" w:rsidRPr="00B508B1" w:rsidRDefault="00F562B9" w:rsidP="00F562B9">
      <w:pPr>
        <w:pStyle w:val="1"/>
        <w:ind w:left="1353" w:hanging="360"/>
        <w:rPr>
          <w:rFonts w:ascii="Times New Roman" w:eastAsia="Times New Roman" w:hAnsi="Times New Roman" w:cs="Times New Roman"/>
          <w:b/>
          <w:bCs/>
          <w:color w:val="auto"/>
          <w:sz w:val="24"/>
          <w:szCs w:val="24"/>
          <w:lang w:eastAsia="ru-RU"/>
        </w:rPr>
      </w:pPr>
      <w:bookmarkStart w:id="9" w:name="_Toc119923802"/>
      <w:bookmarkStart w:id="10" w:name="_Toc142471888"/>
      <w:bookmarkStart w:id="11" w:name="_Toc142476688"/>
      <w:bookmarkStart w:id="12"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bookmarkEnd w:id="10"/>
      <w:bookmarkEnd w:id="11"/>
    </w:p>
    <w:bookmarkEnd w:id="12"/>
    <w:p w:rsidR="00F562B9" w:rsidRPr="00B508B1" w:rsidRDefault="00F562B9" w:rsidP="00F562B9">
      <w:pPr>
        <w:pStyle w:val="14"/>
        <w:ind w:firstLine="0"/>
        <w:rPr>
          <w:b/>
          <w:sz w:val="22"/>
          <w:szCs w:val="22"/>
        </w:rPr>
      </w:pPr>
    </w:p>
    <w:p w:rsidR="00F562B9" w:rsidRPr="0001273A" w:rsidRDefault="00F562B9" w:rsidP="00F562B9">
      <w:pPr>
        <w:pStyle w:val="14"/>
        <w:ind w:firstLine="709"/>
        <w:rPr>
          <w:b/>
          <w:sz w:val="22"/>
          <w:szCs w:val="22"/>
        </w:rPr>
      </w:pPr>
      <w:r w:rsidRPr="003049E9">
        <w:rPr>
          <w:b/>
          <w:sz w:val="22"/>
          <w:szCs w:val="22"/>
        </w:rPr>
        <w:t xml:space="preserve">Тема 1. </w:t>
      </w:r>
      <w:r w:rsidRPr="00F562B9">
        <w:rPr>
          <w:b/>
          <w:sz w:val="22"/>
          <w:szCs w:val="22"/>
        </w:rPr>
        <w:t>Творчество А. С. Пушкина. Духовно-нравственные аспекты.</w:t>
      </w:r>
      <w:r w:rsidRPr="0001273A">
        <w:rPr>
          <w:sz w:val="22"/>
          <w:szCs w:val="22"/>
        </w:rPr>
        <w:t xml:space="preserve"> </w:t>
      </w:r>
    </w:p>
    <w:p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562B9" w:rsidRPr="003049E9" w:rsidRDefault="00F562B9" w:rsidP="00F562B9">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562B9" w:rsidRPr="003049E9" w:rsidRDefault="00F562B9" w:rsidP="00F562B9">
      <w:pPr>
        <w:spacing w:after="0" w:line="240" w:lineRule="auto"/>
        <w:ind w:firstLine="709"/>
        <w:jc w:val="both"/>
        <w:rPr>
          <w:rFonts w:ascii="Times New Roman" w:hAnsi="Times New Roman" w:cs="Times New Roman"/>
        </w:rPr>
      </w:pPr>
    </w:p>
    <w:p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562B9" w:rsidRPr="00F562B9" w:rsidRDefault="00F562B9" w:rsidP="00F562B9">
      <w:pPr>
        <w:pStyle w:val="14"/>
        <w:widowControl w:val="0"/>
        <w:numPr>
          <w:ilvl w:val="0"/>
          <w:numId w:val="26"/>
        </w:numPr>
        <w:ind w:left="360" w:firstLine="709"/>
        <w:rPr>
          <w:sz w:val="22"/>
          <w:szCs w:val="22"/>
        </w:rPr>
      </w:pPr>
      <w:r w:rsidRPr="00F562B9">
        <w:rPr>
          <w:sz w:val="22"/>
          <w:szCs w:val="22"/>
        </w:rPr>
        <w:t xml:space="preserve">Христианские мотивы в лирике А. С. Пушкина. </w:t>
      </w:r>
    </w:p>
    <w:p w:rsidR="00F562B9" w:rsidRPr="00F562B9" w:rsidRDefault="00F562B9" w:rsidP="00F562B9">
      <w:pPr>
        <w:pStyle w:val="14"/>
        <w:widowControl w:val="0"/>
        <w:numPr>
          <w:ilvl w:val="0"/>
          <w:numId w:val="26"/>
        </w:numPr>
        <w:ind w:left="360" w:firstLine="709"/>
        <w:rPr>
          <w:sz w:val="22"/>
          <w:szCs w:val="22"/>
        </w:rPr>
      </w:pPr>
      <w:r w:rsidRPr="00F562B9">
        <w:rPr>
          <w:sz w:val="22"/>
          <w:szCs w:val="22"/>
        </w:rPr>
        <w:t>Смысловое единство «Маленьких трагедий».</w:t>
      </w:r>
    </w:p>
    <w:p w:rsidR="00F562B9" w:rsidRPr="00F562B9" w:rsidRDefault="00F562B9" w:rsidP="00F562B9">
      <w:pPr>
        <w:pStyle w:val="14"/>
        <w:widowControl w:val="0"/>
        <w:numPr>
          <w:ilvl w:val="0"/>
          <w:numId w:val="26"/>
        </w:numPr>
        <w:ind w:left="360" w:firstLine="709"/>
        <w:rPr>
          <w:sz w:val="22"/>
          <w:szCs w:val="22"/>
        </w:rPr>
      </w:pPr>
      <w:r w:rsidRPr="00F562B9">
        <w:rPr>
          <w:sz w:val="22"/>
          <w:szCs w:val="22"/>
        </w:rPr>
        <w:t>Духовный смысл драмы «Борис Годунов».</w:t>
      </w:r>
    </w:p>
    <w:p w:rsidR="00F562B9" w:rsidRPr="003A4353" w:rsidRDefault="00F562B9" w:rsidP="00F562B9">
      <w:pPr>
        <w:pStyle w:val="14"/>
        <w:widowControl w:val="0"/>
        <w:numPr>
          <w:ilvl w:val="0"/>
          <w:numId w:val="26"/>
        </w:numPr>
        <w:ind w:left="360" w:firstLine="709"/>
      </w:pPr>
      <w:r w:rsidRPr="00F562B9">
        <w:rPr>
          <w:sz w:val="22"/>
          <w:szCs w:val="22"/>
        </w:rPr>
        <w:t>Размышления над повестью «Капитанская дочка</w:t>
      </w:r>
      <w:r w:rsidRPr="003A4353">
        <w:t xml:space="preserve">». </w:t>
      </w:r>
    </w:p>
    <w:p w:rsidR="00F562B9" w:rsidRPr="003049E9" w:rsidRDefault="00F562B9" w:rsidP="00F562B9">
      <w:pPr>
        <w:pStyle w:val="14"/>
        <w:tabs>
          <w:tab w:val="left" w:pos="4220"/>
        </w:tabs>
        <w:ind w:left="360" w:firstLine="709"/>
        <w:rPr>
          <w:b/>
          <w:sz w:val="22"/>
          <w:szCs w:val="22"/>
        </w:rPr>
      </w:pPr>
    </w:p>
    <w:p w:rsidR="00F562B9" w:rsidRPr="003049E9" w:rsidRDefault="00F562B9" w:rsidP="00F562B9">
      <w:pPr>
        <w:pStyle w:val="14"/>
        <w:ind w:left="360" w:firstLine="709"/>
        <w:rPr>
          <w:sz w:val="22"/>
          <w:szCs w:val="22"/>
        </w:rPr>
      </w:pPr>
      <w:r w:rsidRPr="003049E9">
        <w:rPr>
          <w:sz w:val="22"/>
          <w:szCs w:val="22"/>
        </w:rPr>
        <w:t>Литература:</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А. С. Пушкин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9–108.</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Андрей (Ярунин), игумен. Духовные мотивы в поэзии А. С. Пушкина. – Нижний Новгород, 2008. – 121 с.</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Антоний (Храповицкий), митрополит. О Пушкине.- М.: Российский архив, 1991.</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 С. Пушкин. Путь к Православию. – Изд. 2-е, испр. и доп. – М.: Отчий дом, 1999. – 415с. – (Православная Церковь и русская литература).</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spacing w:val="-4"/>
        </w:rPr>
      </w:pPr>
      <w:r w:rsidRPr="003A4353">
        <w:rPr>
          <w:rFonts w:ascii="Times New Roman" w:hAnsi="Times New Roman" w:cs="Times New Roman"/>
          <w:spacing w:val="-4"/>
        </w:rPr>
        <w:t>Афонин Василий, протоиерей. Религия и А. С. Пушкин. – Невинномысск, 1999. – 128 с.</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Васильев Б. А. Духовный путь Пушкина. – М.: </w:t>
      </w:r>
      <w:r w:rsidRPr="003A4353">
        <w:rPr>
          <w:rFonts w:ascii="Times New Roman" w:hAnsi="Times New Roman" w:cs="Times New Roman"/>
          <w:lang w:val="en-US"/>
        </w:rPr>
        <w:t>Sam</w:t>
      </w:r>
      <w:r w:rsidRPr="003A4353">
        <w:rPr>
          <w:rFonts w:ascii="Times New Roman" w:hAnsi="Times New Roman" w:cs="Times New Roman"/>
        </w:rPr>
        <w:t>-</w:t>
      </w:r>
      <w:r w:rsidRPr="003A4353">
        <w:rPr>
          <w:rFonts w:ascii="Times New Roman" w:hAnsi="Times New Roman" w:cs="Times New Roman"/>
          <w:lang w:val="en-US"/>
        </w:rPr>
        <w:t>sam</w:t>
      </w:r>
      <w:r w:rsidRPr="003A4353">
        <w:rPr>
          <w:rFonts w:ascii="Times New Roman" w:hAnsi="Times New Roman" w:cs="Times New Roman"/>
        </w:rPr>
        <w:t>, 1995. – 360с..</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Александр Сергеевич Пушкин // М. М. Дунаев. Православие и русская литература. В 6 ч. Ч. 1. – М.: Христианская литература, 1996. – С. 170–312.</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Жив ли Пушкин? 1937–1962 // Архимандрит Константин (Зайцев). Чудо русской истории. – М.: Форум, 2007. – С. 349–356.</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Резников Вячеслав, священник. Размышления на пути к вере: о поэзии А. С. Пушкина.- М.: Слово, 1997.- 240с.- (Дух и Слово).</w:t>
      </w:r>
    </w:p>
    <w:p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Тарасов Ф. Б. Евангельское слово в творчестве Пушкина и Достоевского. – М.: Языки славянской культуры, 2011. – 208 с. – (</w:t>
      </w:r>
      <w:r w:rsidRPr="003A4353">
        <w:rPr>
          <w:rFonts w:ascii="Times New Roman" w:hAnsi="Times New Roman" w:cs="Times New Roman"/>
          <w:lang w:val="en-US"/>
        </w:rPr>
        <w:t>Studia</w:t>
      </w:r>
      <w:r w:rsidRPr="003A4353">
        <w:rPr>
          <w:rFonts w:ascii="Times New Roman" w:hAnsi="Times New Roman" w:cs="Times New Roman"/>
        </w:rPr>
        <w:t xml:space="preserve"> </w:t>
      </w:r>
      <w:r w:rsidRPr="003A4353">
        <w:rPr>
          <w:rFonts w:ascii="Times New Roman" w:hAnsi="Times New Roman" w:cs="Times New Roman"/>
          <w:lang w:val="en-US"/>
        </w:rPr>
        <w:t>philologica</w:t>
      </w:r>
      <w:r w:rsidRPr="003A4353">
        <w:rPr>
          <w:rFonts w:ascii="Times New Roman" w:hAnsi="Times New Roman" w:cs="Times New Roman"/>
        </w:rPr>
        <w:t>).</w:t>
      </w:r>
    </w:p>
    <w:p w:rsidR="00F562B9" w:rsidRDefault="00F562B9" w:rsidP="00F562B9">
      <w:pPr>
        <w:widowControl w:val="0"/>
        <w:spacing w:after="140" w:line="230" w:lineRule="auto"/>
        <w:ind w:firstLine="280"/>
        <w:jc w:val="both"/>
        <w:rPr>
          <w:rFonts w:ascii="Times New Roman" w:hAnsi="Times New Roman" w:cs="Times New Roman"/>
        </w:rPr>
      </w:pPr>
      <w:r w:rsidRPr="003A4353">
        <w:rPr>
          <w:rFonts w:ascii="Times New Roman" w:hAnsi="Times New Roman" w:cs="Times New Roman"/>
        </w:rPr>
        <w:t>Якеменко А. С. А. С. Пушкин // А. С. Якеменко. «Я лиру посвятил народу своему…»: История русской литературы в лицах. – М.: Круг, 2010. – С. 35–46.</w:t>
      </w:r>
    </w:p>
    <w:p w:rsidR="00F562B9" w:rsidRDefault="00F562B9" w:rsidP="00F562B9">
      <w:pPr>
        <w:widowControl w:val="0"/>
        <w:spacing w:after="140" w:line="230" w:lineRule="auto"/>
        <w:ind w:firstLine="280"/>
        <w:jc w:val="both"/>
        <w:rPr>
          <w:rFonts w:ascii="Times New Roman" w:hAnsi="Times New Roman" w:cs="Times New Roman"/>
        </w:rPr>
      </w:pPr>
    </w:p>
    <w:p w:rsidR="00F562B9" w:rsidRPr="0001273A" w:rsidRDefault="00F562B9" w:rsidP="00F562B9">
      <w:pPr>
        <w:pStyle w:val="14"/>
        <w:ind w:firstLine="709"/>
        <w:rPr>
          <w:b/>
          <w:sz w:val="22"/>
          <w:szCs w:val="22"/>
        </w:rPr>
      </w:pPr>
      <w:r w:rsidRPr="003049E9">
        <w:rPr>
          <w:b/>
          <w:sz w:val="22"/>
          <w:szCs w:val="22"/>
        </w:rPr>
        <w:t xml:space="preserve">Тема </w:t>
      </w:r>
      <w:r>
        <w:rPr>
          <w:b/>
          <w:sz w:val="22"/>
          <w:szCs w:val="22"/>
        </w:rPr>
        <w:t>2</w:t>
      </w:r>
      <w:r w:rsidRPr="003049E9">
        <w:rPr>
          <w:b/>
          <w:sz w:val="22"/>
          <w:szCs w:val="22"/>
        </w:rPr>
        <w:t xml:space="preserve">. </w:t>
      </w:r>
      <w:r w:rsidRPr="00F562B9">
        <w:rPr>
          <w:b/>
          <w:sz w:val="22"/>
          <w:szCs w:val="22"/>
        </w:rPr>
        <w:t>Духовные искания М. Ю. Лермонтова.</w:t>
      </w:r>
      <w:r w:rsidRPr="0001273A">
        <w:rPr>
          <w:sz w:val="22"/>
          <w:szCs w:val="22"/>
        </w:rPr>
        <w:t xml:space="preserve"> </w:t>
      </w:r>
    </w:p>
    <w:p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562B9" w:rsidRPr="003049E9" w:rsidRDefault="00F562B9" w:rsidP="00F562B9">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562B9" w:rsidRPr="003049E9" w:rsidRDefault="00F562B9" w:rsidP="00F562B9">
      <w:pPr>
        <w:spacing w:after="0" w:line="240" w:lineRule="auto"/>
        <w:ind w:firstLine="709"/>
        <w:jc w:val="both"/>
        <w:rPr>
          <w:rFonts w:ascii="Times New Roman" w:hAnsi="Times New Roman" w:cs="Times New Roman"/>
        </w:rPr>
      </w:pPr>
    </w:p>
    <w:p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562B9" w:rsidRDefault="00F562B9" w:rsidP="00FE71A3">
      <w:pPr>
        <w:pStyle w:val="a5"/>
        <w:numPr>
          <w:ilvl w:val="0"/>
          <w:numId w:val="27"/>
        </w:numPr>
        <w:spacing w:after="0" w:line="240" w:lineRule="auto"/>
        <w:ind w:left="1134" w:hanging="426"/>
        <w:jc w:val="both"/>
        <w:rPr>
          <w:rFonts w:ascii="Times New Roman" w:hAnsi="Times New Roman" w:cs="Times New Roman"/>
        </w:rPr>
      </w:pPr>
      <w:r w:rsidRPr="003A4353">
        <w:rPr>
          <w:rFonts w:ascii="Times New Roman" w:hAnsi="Times New Roman" w:cs="Times New Roman"/>
        </w:rPr>
        <w:t>Библейские мотивы в лирике М. Ю. Лермонтова.</w:t>
      </w:r>
    </w:p>
    <w:p w:rsidR="00FE71A3" w:rsidRDefault="00FE71A3" w:rsidP="00FE71A3">
      <w:pPr>
        <w:pStyle w:val="a5"/>
        <w:widowControl w:val="0"/>
        <w:numPr>
          <w:ilvl w:val="0"/>
          <w:numId w:val="27"/>
        </w:numPr>
        <w:spacing w:after="140" w:line="230" w:lineRule="auto"/>
        <w:jc w:val="both"/>
        <w:rPr>
          <w:rFonts w:ascii="Times New Roman" w:hAnsi="Times New Roman" w:cs="Times New Roman"/>
        </w:rPr>
      </w:pPr>
      <w:r w:rsidRPr="00FE71A3">
        <w:rPr>
          <w:rFonts w:ascii="Times New Roman" w:hAnsi="Times New Roman" w:cs="Times New Roman"/>
        </w:rPr>
        <w:t>Поэмы как основные вехи духовного пути поэта</w:t>
      </w:r>
    </w:p>
    <w:p w:rsidR="00FE71A3" w:rsidRDefault="00FE71A3" w:rsidP="00FE71A3">
      <w:pPr>
        <w:pStyle w:val="a5"/>
        <w:spacing w:after="0" w:line="240" w:lineRule="auto"/>
        <w:ind w:left="0"/>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М. Ю. Лермонтов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109–126.</w:t>
      </w:r>
    </w:p>
    <w:p w:rsidR="00FE71A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Михаил Юрьевич Лермонтов // М. М. Дунаев. Православие и русская литература. В 6 ч. Ч. 2. – М.: Крутицкое Патриаршее подворье, 1997. – С. 3–84.</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Pr>
          <w:rFonts w:ascii="Times New Roman" w:hAnsi="Times New Roman" w:cs="Times New Roman"/>
        </w:rPr>
        <w:t xml:space="preserve">Дуров А. А. Лермонтов – протагонист русского православного духа (к постановке проблемы) // </w:t>
      </w:r>
      <w:r w:rsidRPr="004D515C">
        <w:rPr>
          <w:rFonts w:ascii="Times New Roman" w:hAnsi="Times New Roman" w:cs="Times New Roman"/>
        </w:rPr>
        <w:t>Русская литература в православном контексте: Материалы VII Международных Свято-Игнатиевских чтений. – Вып. II. – Ставрополь: Издательский центр Ставропольской православной духовной семинарии; Дизайн-студия Б, 2016.</w:t>
      </w:r>
      <w:r>
        <w:rPr>
          <w:rFonts w:ascii="Times New Roman" w:hAnsi="Times New Roman" w:cs="Times New Roman"/>
        </w:rPr>
        <w:t xml:space="preserve"> – С. 38–43.</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Лермонтов // Архимандрит Константин (Зайцев). Чудо русской истории. – М.: Форум, 2007. – С. 597–620.</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Кошемчук Т. А. Евангельские небесные обители и образ чаемого бытия в лирике М. Ю. Лермонтова // Русская литература в православном контексте: Материалы </w:t>
      </w:r>
      <w:r w:rsidRPr="003A4353">
        <w:rPr>
          <w:rFonts w:ascii="Times New Roman" w:hAnsi="Times New Roman" w:cs="Times New Roman"/>
          <w:lang w:val="en-US"/>
        </w:rPr>
        <w:t>VI</w:t>
      </w:r>
      <w:r w:rsidRPr="003A4353">
        <w:rPr>
          <w:rFonts w:ascii="Times New Roman" w:hAnsi="Times New Roman" w:cs="Times New Roman"/>
        </w:rPr>
        <w:t> Международных Свято-Игнатиевских Чтений. – Вып. </w:t>
      </w:r>
      <w:r w:rsidRPr="003A4353">
        <w:rPr>
          <w:rFonts w:ascii="Times New Roman" w:hAnsi="Times New Roman" w:cs="Times New Roman"/>
          <w:lang w:val="en-US"/>
        </w:rPr>
        <w:t>II</w:t>
      </w:r>
      <w:r w:rsidRPr="003A4353">
        <w:rPr>
          <w:rFonts w:ascii="Times New Roman" w:hAnsi="Times New Roman" w:cs="Times New Roman"/>
        </w:rPr>
        <w:t>. – Ставрополь: Издательский центр Ставропольской православной духовной семинарии, 2014. – С. 103–119.</w:t>
      </w:r>
    </w:p>
    <w:p w:rsidR="00FE71A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«Мой демон» в русской лирике: опыт познания внутреннего человека в поэтической антропологии классического периода // Т. А. Кошемчук. Русская литература в православном контексте. – СПб.: Наука, 2009. – С. 63–90.</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w:t>
      </w:r>
      <w:r>
        <w:rPr>
          <w:rFonts w:ascii="Times New Roman" w:hAnsi="Times New Roman" w:cs="Times New Roman"/>
        </w:rPr>
        <w:t xml:space="preserve"> О духовной личности поэта в ранней лермонтовской лирике: тема вечности // </w:t>
      </w:r>
      <w:r w:rsidRPr="004D515C">
        <w:rPr>
          <w:rFonts w:ascii="Times New Roman" w:hAnsi="Times New Roman" w:cs="Times New Roman"/>
        </w:rPr>
        <w:t>Русская литература в православном контексте: Материалы VII Международных Свято-Игнатиевских чтений. – Вып. II. – Ставрополь: Издательский центр Ставропольской православной духовной семинарии; Дизайн-студия Б, 2016.</w:t>
      </w:r>
      <w:r>
        <w:rPr>
          <w:rFonts w:ascii="Times New Roman" w:hAnsi="Times New Roman" w:cs="Times New Roman"/>
        </w:rPr>
        <w:t xml:space="preserve"> – С. 51–66.</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Моторин А. В. Жребий Лермонтова // Христианство и русская литература. Сб. 3 – СПб.: Наука, 1998. – С. 151–163.</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Нестор (Кумыш), игумен. Поэмы Лермонтова как основные вехи </w:t>
      </w:r>
      <w:r>
        <w:rPr>
          <w:rFonts w:ascii="Times New Roman" w:hAnsi="Times New Roman" w:cs="Times New Roman"/>
        </w:rPr>
        <w:t>е</w:t>
      </w:r>
      <w:r w:rsidRPr="003A4353">
        <w:rPr>
          <w:rFonts w:ascii="Times New Roman" w:hAnsi="Times New Roman" w:cs="Times New Roman"/>
        </w:rPr>
        <w:t>го духовного пути. – М.: Изд. Свято-Алексиевской Пустыни, 2008. – 288 с.</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Нестор (Кумыш), игумен. Тайна Лермонтова. – СПб.: Библиополис, 2012. – 544 с.</w:t>
      </w:r>
    </w:p>
    <w:p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М. Ю. Лермонтов // А. С. Якеменко. «Я лиру посвятил народу своему…»: История русской литературы в лицах. – М.: Круг, 2010. – С. 83–94.</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3</w:t>
      </w:r>
      <w:r w:rsidRPr="003049E9">
        <w:rPr>
          <w:b/>
          <w:sz w:val="22"/>
          <w:szCs w:val="22"/>
        </w:rPr>
        <w:t xml:space="preserve">. </w:t>
      </w:r>
      <w:r w:rsidRPr="00FE71A3">
        <w:rPr>
          <w:b/>
          <w:sz w:val="22"/>
          <w:szCs w:val="22"/>
        </w:rPr>
        <w:t>Духовный путь Н. В. Гоголя</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28"/>
        </w:numPr>
        <w:spacing w:after="0" w:line="240" w:lineRule="auto"/>
        <w:ind w:left="426" w:hanging="426"/>
        <w:jc w:val="both"/>
        <w:rPr>
          <w:rFonts w:ascii="Times New Roman" w:hAnsi="Times New Roman" w:cs="Times New Roman"/>
        </w:rPr>
      </w:pPr>
      <w:r w:rsidRPr="003A4353">
        <w:rPr>
          <w:rFonts w:ascii="Times New Roman" w:hAnsi="Times New Roman" w:cs="Times New Roman"/>
        </w:rPr>
        <w:t>Круг духовного чтения Н. В. Гоголя.</w:t>
      </w:r>
    </w:p>
    <w:p w:rsidR="00FE71A3" w:rsidRPr="003A4353" w:rsidRDefault="00FE71A3" w:rsidP="00FE71A3">
      <w:pPr>
        <w:pStyle w:val="a5"/>
        <w:numPr>
          <w:ilvl w:val="0"/>
          <w:numId w:val="28"/>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Комедия Н. В. Гоголя «Ревизор» и ее духовное осмысление в «Развязке “Ревизора”».</w:t>
      </w:r>
    </w:p>
    <w:p w:rsidR="00FE71A3" w:rsidRPr="003A4353" w:rsidRDefault="00FE71A3" w:rsidP="00FE71A3">
      <w:pPr>
        <w:pStyle w:val="a5"/>
        <w:numPr>
          <w:ilvl w:val="0"/>
          <w:numId w:val="28"/>
        </w:numPr>
        <w:spacing w:after="0" w:line="240" w:lineRule="auto"/>
        <w:ind w:left="426" w:hanging="426"/>
        <w:jc w:val="both"/>
        <w:rPr>
          <w:rFonts w:ascii="Times New Roman" w:hAnsi="Times New Roman" w:cs="Times New Roman"/>
        </w:rPr>
      </w:pPr>
      <w:r w:rsidRPr="003A4353">
        <w:rPr>
          <w:rFonts w:ascii="Times New Roman" w:hAnsi="Times New Roman" w:cs="Times New Roman"/>
        </w:rPr>
        <w:t>Размышления над книгой Н. В. Гоголя «Выбранные места из переписки с друзьями».</w:t>
      </w:r>
    </w:p>
    <w:p w:rsidR="00FE71A3" w:rsidRDefault="00FE71A3" w:rsidP="00FE71A3">
      <w:pPr>
        <w:widowControl w:val="0"/>
        <w:spacing w:after="140" w:line="230" w:lineRule="auto"/>
        <w:jc w:val="both"/>
        <w:rPr>
          <w:rFonts w:ascii="Times New Roman" w:hAnsi="Times New Roman" w:cs="Times New Roman"/>
        </w:rPr>
      </w:pPr>
      <w:r w:rsidRPr="003A4353">
        <w:rPr>
          <w:rFonts w:ascii="Times New Roman" w:hAnsi="Times New Roman" w:cs="Times New Roman"/>
        </w:rPr>
        <w:t>Оптина пустынь в жизни Н. В. Гоголя.</w:t>
      </w: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lastRenderedPageBreak/>
        <w:t>Литература:</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Н. В. Гоголь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207–260.</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Воропаев В. А. Гоголь над страницами духовных книг: научно-популярные очерки.- М.: Макариевский фонд, 2002. – 208 с. – (Православные просветители России).</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Воропаев В. А. Духом схимник сокрушенный…: Жизнь и творчество Н. В. Гоголя в свете Православия. – М.: Московский рабочий, 1994. – 159 с.</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Воропаев В. А. Над чем смеялся Гоголь (О духовном смысле комедии «Ревизор») // Христианство и русская литература. Сб. 3. – СПб.: Наука, 1998. – С. 213–220.</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spacing w:val="-6"/>
        </w:rPr>
      </w:pPr>
      <w:r w:rsidRPr="003A4353">
        <w:rPr>
          <w:rFonts w:ascii="Times New Roman" w:hAnsi="Times New Roman" w:cs="Times New Roman"/>
          <w:spacing w:val="-6"/>
        </w:rPr>
        <w:t>Воропаев В. А. Николай Гоголь: опыт духовной биографии. – М.: Паломник, 2008. – 318 с.</w:t>
      </w:r>
    </w:p>
    <w:p w:rsidR="00FE71A3" w:rsidRPr="008A1EC5" w:rsidRDefault="00FE71A3" w:rsidP="00FE71A3">
      <w:pPr>
        <w:pStyle w:val="af"/>
        <w:numPr>
          <w:ilvl w:val="0"/>
          <w:numId w:val="14"/>
        </w:numPr>
        <w:spacing w:before="0" w:beforeAutospacing="0" w:after="0" w:afterAutospacing="0"/>
        <w:jc w:val="both"/>
        <w:rPr>
          <w:iCs/>
          <w:sz w:val="22"/>
          <w:szCs w:val="22"/>
        </w:rPr>
      </w:pPr>
      <w:r w:rsidRPr="008A1EC5">
        <w:rPr>
          <w:iCs/>
          <w:sz w:val="22"/>
          <w:szCs w:val="22"/>
        </w:rPr>
        <w:t xml:space="preserve">Воропаев В.А. </w:t>
      </w:r>
      <w:r>
        <w:rPr>
          <w:iCs/>
          <w:sz w:val="22"/>
          <w:szCs w:val="22"/>
        </w:rPr>
        <w:t>Нет другой двери… О Гоголе и не только</w:t>
      </w:r>
      <w:r w:rsidRPr="008A1EC5">
        <w:rPr>
          <w:iCs/>
          <w:sz w:val="22"/>
          <w:szCs w:val="22"/>
        </w:rPr>
        <w:t xml:space="preserve">. – М.: </w:t>
      </w:r>
      <w:r>
        <w:rPr>
          <w:iCs/>
          <w:sz w:val="22"/>
          <w:szCs w:val="22"/>
        </w:rPr>
        <w:t>Белый город</w:t>
      </w:r>
      <w:r w:rsidRPr="008A1EC5">
        <w:rPr>
          <w:iCs/>
          <w:sz w:val="22"/>
          <w:szCs w:val="22"/>
        </w:rPr>
        <w:t>, 20</w:t>
      </w:r>
      <w:r>
        <w:rPr>
          <w:iCs/>
          <w:sz w:val="22"/>
          <w:szCs w:val="22"/>
        </w:rPr>
        <w:t>19</w:t>
      </w:r>
      <w:r w:rsidRPr="008A1EC5">
        <w:rPr>
          <w:iCs/>
          <w:sz w:val="22"/>
          <w:szCs w:val="22"/>
        </w:rPr>
        <w:t xml:space="preserve">. – </w:t>
      </w:r>
      <w:r>
        <w:rPr>
          <w:iCs/>
          <w:sz w:val="22"/>
          <w:szCs w:val="22"/>
        </w:rPr>
        <w:t>44</w:t>
      </w:r>
      <w:r w:rsidRPr="008A1EC5">
        <w:rPr>
          <w:iCs/>
          <w:sz w:val="22"/>
          <w:szCs w:val="22"/>
        </w:rPr>
        <w:t>8</w:t>
      </w:r>
      <w:r>
        <w:rPr>
          <w:iCs/>
          <w:sz w:val="22"/>
          <w:szCs w:val="22"/>
        </w:rPr>
        <w:t> </w:t>
      </w:r>
      <w:r w:rsidRPr="008A1EC5">
        <w:rPr>
          <w:iCs/>
          <w:sz w:val="22"/>
          <w:szCs w:val="22"/>
        </w:rPr>
        <w:t>с. – (</w:t>
      </w:r>
      <w:r>
        <w:rPr>
          <w:iCs/>
          <w:sz w:val="22"/>
          <w:szCs w:val="22"/>
        </w:rPr>
        <w:t>Русская культура</w:t>
      </w:r>
      <w:r w:rsidRPr="008A1EC5">
        <w:rPr>
          <w:iCs/>
          <w:sz w:val="22"/>
          <w:szCs w:val="22"/>
        </w:rPr>
        <w:t>).</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Гоголь Н. В. Духовная проза / сост., вст. ст. и комм. И. А. Виноградова. – М.: Отчий дом, 2001. – 568 с.</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Гоголь Н. В. Душа наша расположена к исповеди: сборник писем / сост., предисл. и прим. В. А. Воропаева. – М.: Издательство Сретенского монастыря, 2009. – 608 с.: ил. – (Письма о духовной жизни).</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Николай Васильевич Гоголь // М. М. Дунаев. Православие и русская литература. В 6 ч. Ч. 2. – М.: Крутицкое Патриаршее подворье, 1997. – С. 85–214.</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spacing w:val="-2"/>
        </w:rPr>
      </w:pPr>
      <w:r w:rsidRPr="003A4353">
        <w:rPr>
          <w:rFonts w:ascii="Times New Roman" w:hAnsi="Times New Roman" w:cs="Times New Roman"/>
          <w:spacing w:val="-2"/>
        </w:rPr>
        <w:t>Зеньковский Василий, протоиерей. Гоголь. – М.: Слово, 1997. – 224 с. – (Дух и слово).</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Коржова Е. Ю. Духовная лестница Н. В. Гоголя: Личность и творчество. – СПб.: Общество памяти игумении Таисии, 2009. – 615 с.</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Н. В. Гоголь и Православие / сост. И. А. Виноградов и В. А. Воропаев. – М.: Отчий дом, 2004. – 527 с. – (Православная Церковь и русская литература).</w:t>
      </w:r>
    </w:p>
    <w:p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Симеон (Томачинский), иеромонах. Путеводитель к Светлому воскресению: Н. В. Гоголь и его «Выбранные места из переписки с друзьями». – М.: Изд-во Сретенского монастыря, 2009. – 164 с. – (Кафедра).</w:t>
      </w:r>
    </w:p>
    <w:p w:rsidR="00FE71A3" w:rsidRPr="00FE71A3" w:rsidRDefault="00FE71A3" w:rsidP="00FE71A3">
      <w:pPr>
        <w:pStyle w:val="a5"/>
        <w:widowControl w:val="0"/>
        <w:numPr>
          <w:ilvl w:val="0"/>
          <w:numId w:val="14"/>
        </w:numPr>
        <w:spacing w:after="140" w:line="230" w:lineRule="auto"/>
        <w:jc w:val="both"/>
        <w:rPr>
          <w:rFonts w:ascii="Times New Roman" w:hAnsi="Times New Roman" w:cs="Times New Roman"/>
        </w:rPr>
      </w:pPr>
      <w:r w:rsidRPr="00FE71A3">
        <w:rPr>
          <w:rFonts w:ascii="Times New Roman" w:hAnsi="Times New Roman" w:cs="Times New Roman"/>
        </w:rPr>
        <w:t>Якеменко А. С. Н. В. Гоголь // А. С. Якеменко. «Я лиру посвятил народу своему…»: История русской литературы в лицах. – М.: Круг, 2010. – С. 59–69</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4</w:t>
      </w:r>
      <w:r w:rsidRPr="003049E9">
        <w:rPr>
          <w:b/>
          <w:sz w:val="22"/>
          <w:szCs w:val="22"/>
        </w:rPr>
        <w:t xml:space="preserve">. </w:t>
      </w:r>
      <w:r w:rsidRPr="00FE71A3">
        <w:rPr>
          <w:b/>
          <w:sz w:val="22"/>
          <w:szCs w:val="22"/>
        </w:rPr>
        <w:t>«Золотой век» русской поэзии</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Христианские мотивы в поэтическом творчестве А. К. Толстого (лирика, поэмы «Иоанн Дамаскин», «Грешница»).</w:t>
      </w:r>
    </w:p>
    <w:p w:rsidR="00FE71A3" w:rsidRPr="003A435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Христианское миросозерцание в поэзии Ф. И. Тютчева.</w:t>
      </w:r>
    </w:p>
    <w:p w:rsidR="00FE71A3" w:rsidRPr="003A435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Религиозно-философские мотивы в поэзии А. А. Фета.</w:t>
      </w:r>
    </w:p>
    <w:p w:rsidR="00FE71A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Христианская основа творчества А. С. Хомякова.</w:t>
      </w:r>
    </w:p>
    <w:p w:rsidR="00FE71A3" w:rsidRPr="00FE71A3" w:rsidRDefault="00FE71A3" w:rsidP="00FE71A3">
      <w:pPr>
        <w:pStyle w:val="a5"/>
        <w:widowControl w:val="0"/>
        <w:numPr>
          <w:ilvl w:val="0"/>
          <w:numId w:val="29"/>
        </w:numPr>
        <w:spacing w:after="140" w:line="230" w:lineRule="auto"/>
        <w:jc w:val="both"/>
        <w:rPr>
          <w:rFonts w:ascii="Times New Roman" w:hAnsi="Times New Roman" w:cs="Times New Roman"/>
        </w:rPr>
      </w:pPr>
      <w:r w:rsidRPr="00FE71A3">
        <w:rPr>
          <w:rFonts w:ascii="Times New Roman" w:hAnsi="Times New Roman" w:cs="Times New Roman"/>
        </w:rPr>
        <w:t>Христианские мотивы в лирике И. И. Козлова, П. А. Вяземского и А. Н. Майкова</w:t>
      </w:r>
    </w:p>
    <w:p w:rsidR="00FE71A3" w:rsidRDefault="00FE71A3" w:rsidP="00FE71A3">
      <w:pPr>
        <w:spacing w:after="0" w:line="240" w:lineRule="auto"/>
        <w:rPr>
          <w:rFonts w:ascii="Times New Roman" w:hAnsi="Times New Roman" w:cs="Times New Roman"/>
        </w:rPr>
      </w:pPr>
    </w:p>
    <w:p w:rsidR="00FE71A3" w:rsidRPr="00FE71A3" w:rsidRDefault="00FE71A3" w:rsidP="00FE71A3">
      <w:pPr>
        <w:spacing w:after="0" w:line="240" w:lineRule="auto"/>
        <w:rPr>
          <w:rFonts w:ascii="Times New Roman" w:hAnsi="Times New Roman" w:cs="Times New Roman"/>
        </w:rPr>
      </w:pPr>
      <w:r w:rsidRPr="00FE71A3">
        <w:rPr>
          <w:rFonts w:ascii="Times New Roman" w:hAnsi="Times New Roman" w:cs="Times New Roman"/>
        </w:rPr>
        <w:t>Литература:</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А. С. Хомяков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109–126.</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Литература </w:t>
      </w:r>
      <w:r w:rsidRPr="003A4353">
        <w:rPr>
          <w:rFonts w:ascii="Times New Roman" w:hAnsi="Times New Roman" w:cs="Times New Roman"/>
          <w:lang w:val="en-US"/>
        </w:rPr>
        <w:t>XIX</w:t>
      </w:r>
      <w:r w:rsidRPr="003A4353">
        <w:rPr>
          <w:rFonts w:ascii="Times New Roman" w:hAnsi="Times New Roman" w:cs="Times New Roman"/>
        </w:rPr>
        <w:t xml:space="preserve"> столетия // М. М. Дунаев. Православие и русская литература. В 6 ч. Ч. 1-2. – М.: Христианская литература, 2001.</w:t>
      </w:r>
    </w:p>
    <w:p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Хомяков. – С. 592–600.</w:t>
      </w:r>
    </w:p>
    <w:p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Тютчев. – С. 626–668.</w:t>
      </w:r>
    </w:p>
    <w:p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А. К. Толстой. – С. 711–714.</w:t>
      </w:r>
    </w:p>
    <w:p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Фет. – С. 715–718.</w:t>
      </w:r>
    </w:p>
    <w:p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Майков. – С. 719–725.</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Иоанн (Шаховской), архимандрит. Пророческий дух в русской поэзии. (Лирика Алексей Толстого) // Архиепископ Иоанн Сан-Францисский (Шаховской). Избранное. – Петрозаводск: Святой остров, 1992. – С. 178  202.</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Граф Алексей Толстой // Архимандрит Константин (Зайцев). Чудо русской истории. – М.: Форум, 2007. – С. 623–628.</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Поэт – пророк и собеседник муз. (О проблеме творчества в русской поэзии и православном миропонимании) // Христианство и русская литература. Сб. 5. – СПб.: Наука, 2006. – С. 3–128.</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Религиозно-философские мотивы в поэзии А. А. Фета // Т. А. Кошемчук. Русская поэзия в контексте православной культуры. – СПб.: Наука, 2006. – С. 412–543.</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Русская классическая поэзия, ее христианские корни и дух // Т. А. Кошемчук. Русская поэзия в контексте православной культуры. – СПб.: Наука, 2006. – С. 3–176.</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Ф. И. Тютчев: аспекты христианского миросозерцания // Т. А. Кошемчук. Русская поэзия в контексте православной культуры. – СПб.: Наука, 2006. – С. 177–287.</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Христианская поэзия А. К. Толстого // Т. А. Кошемчук. Русская поэзия в контексте православной культуры. – СПб.: Наука, 2006. – С. 346–411.</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Христианское миросозерцание А. С. Хомякова в поэтическом преломлении // Т. А. Кошемчук. Русская поэзия в контексте православной культуры. – СПб.: Наука, 2006. – С. 288–345.</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А. А. Фет // А. С. Якеменко. «Я лиру посвятил народу своему…»: История русской литературы в лицах. – М.: Круг, 2010. – С. 105–114.</w:t>
      </w:r>
    </w:p>
    <w:p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Ф. И. Тютчев // А. С. Якеменко. «Я лиру посвятил народу своему…»: История русской литературы в лицах. – М.: Круг, 2010. – С. 46–58.</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5</w:t>
      </w:r>
      <w:r w:rsidRPr="003049E9">
        <w:rPr>
          <w:b/>
          <w:sz w:val="22"/>
          <w:szCs w:val="22"/>
        </w:rPr>
        <w:t xml:space="preserve">. </w:t>
      </w:r>
      <w:r w:rsidRPr="00FE71A3">
        <w:rPr>
          <w:b/>
          <w:sz w:val="22"/>
          <w:szCs w:val="22"/>
        </w:rPr>
        <w:t>И. С. Тургенев. «Дворянское гнездо» и «Стихотворения в прозе». Религиозно-философские мотивы</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0"/>
        </w:numPr>
        <w:spacing w:after="0" w:line="240" w:lineRule="auto"/>
        <w:ind w:left="426" w:hanging="426"/>
        <w:jc w:val="both"/>
        <w:rPr>
          <w:rFonts w:ascii="Times New Roman" w:hAnsi="Times New Roman" w:cs="Times New Roman"/>
        </w:rPr>
      </w:pPr>
      <w:r w:rsidRPr="003A4353">
        <w:rPr>
          <w:rFonts w:ascii="Times New Roman" w:hAnsi="Times New Roman" w:cs="Times New Roman"/>
        </w:rPr>
        <w:t>Образ Лизы Калитиной в романе «Дворянское гнездо». Духовно-нравственные аспекты.</w:t>
      </w:r>
    </w:p>
    <w:p w:rsidR="00FE71A3" w:rsidRPr="003A4353" w:rsidRDefault="00FE71A3" w:rsidP="00FE71A3">
      <w:pPr>
        <w:pStyle w:val="a5"/>
        <w:numPr>
          <w:ilvl w:val="0"/>
          <w:numId w:val="30"/>
        </w:numPr>
        <w:spacing w:after="0" w:line="240" w:lineRule="auto"/>
        <w:ind w:left="426" w:hanging="426"/>
        <w:jc w:val="both"/>
        <w:rPr>
          <w:rFonts w:ascii="Times New Roman" w:hAnsi="Times New Roman" w:cs="Times New Roman"/>
        </w:rPr>
      </w:pPr>
      <w:r w:rsidRPr="003A4353">
        <w:rPr>
          <w:rFonts w:ascii="Times New Roman" w:hAnsi="Times New Roman" w:cs="Times New Roman"/>
        </w:rPr>
        <w:t>Религиозно-философское содержание «Стихотворений в прозе» И. С. Тургенева.</w:t>
      </w:r>
    </w:p>
    <w:p w:rsidR="00FE71A3" w:rsidRDefault="00FE71A3" w:rsidP="00FE71A3">
      <w:pPr>
        <w:pStyle w:val="a5"/>
        <w:spacing w:after="0" w:line="240" w:lineRule="auto"/>
        <w:ind w:left="0"/>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Иван Сергеевич Тургенев // М. М. Дунаев. Православие и русская литература. В 6 ч. Ч. 3. – М.: Христианская литература, 1997. – С. 3–136.</w:t>
      </w:r>
    </w:p>
    <w:p w:rsidR="00FE71A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Новикова-Строганова А. А. Молитвенное молчание в романе И. С. Тургенева «Дворянское гнездо» (к 155-летию первой публикации) // Русская литература в православном контексте: Материалы </w:t>
      </w:r>
      <w:r w:rsidRPr="003A4353">
        <w:rPr>
          <w:rFonts w:ascii="Times New Roman" w:hAnsi="Times New Roman" w:cs="Times New Roman"/>
          <w:lang w:val="en-US"/>
        </w:rPr>
        <w:t>VI</w:t>
      </w:r>
      <w:r w:rsidRPr="003A4353">
        <w:rPr>
          <w:rFonts w:ascii="Times New Roman" w:hAnsi="Times New Roman" w:cs="Times New Roman"/>
        </w:rPr>
        <w:t> Международных Свято-Игнатиевских Чтений. – Вып. </w:t>
      </w:r>
      <w:r w:rsidRPr="003A4353">
        <w:rPr>
          <w:rFonts w:ascii="Times New Roman" w:hAnsi="Times New Roman" w:cs="Times New Roman"/>
          <w:lang w:val="en-US"/>
        </w:rPr>
        <w:t>II</w:t>
      </w:r>
      <w:r w:rsidRPr="003A4353">
        <w:rPr>
          <w:rFonts w:ascii="Times New Roman" w:hAnsi="Times New Roman" w:cs="Times New Roman"/>
        </w:rPr>
        <w:t>. – Ставрополь: Издательский центр Ставропольской православной духовной семинарии, 2014. – С. 182–198.</w:t>
      </w:r>
    </w:p>
    <w:p w:rsidR="00FE71A3" w:rsidRPr="003A435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Тургенев // Архимандрит Константин (Зайцев). Чудо русской истории. – М.: Форум, 2007. – С. 621–623.</w:t>
      </w:r>
    </w:p>
    <w:p w:rsidR="00FE71A3" w:rsidRPr="003A435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И. С. Тургенев // А. С. Якеменко. «Я лиру посвятил народу своему…»: История русской литературы в лицах. – М.: Круг, 2010. – С. 95–104.</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6</w:t>
      </w:r>
      <w:r w:rsidRPr="003049E9">
        <w:rPr>
          <w:b/>
          <w:sz w:val="22"/>
          <w:szCs w:val="22"/>
        </w:rPr>
        <w:t xml:space="preserve">. </w:t>
      </w:r>
      <w:r w:rsidRPr="00FE71A3">
        <w:rPr>
          <w:b/>
          <w:sz w:val="22"/>
          <w:szCs w:val="22"/>
        </w:rPr>
        <w:t>Христианская основа творчества Ф. М. Достоевского</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Евангельские сюжеты на страницах романов Ф. М. Достоевского.</w:t>
      </w:r>
    </w:p>
    <w:p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Художественное осмысление святости Ф. М. Достоевским в образе старца Зосимы (роман «Братья Карамазовы»).</w:t>
      </w:r>
    </w:p>
    <w:p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lastRenderedPageBreak/>
        <w:t>Место и роль «Поэмы о великом инквизиторе» в романе Ф. М. Достоевского «Братья Карамазовы».</w:t>
      </w:r>
    </w:p>
    <w:p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Круг религиозного чтения Ф. М. Достоевского.</w:t>
      </w:r>
    </w:p>
    <w:p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Оптина пустынь в жизни Ф. М. Достоевского.</w:t>
      </w:r>
    </w:p>
    <w:p w:rsidR="00FE71A3" w:rsidRDefault="00FE71A3" w:rsidP="00FE71A3">
      <w:pPr>
        <w:pStyle w:val="a5"/>
        <w:spacing w:after="0" w:line="240" w:lineRule="auto"/>
        <w:ind w:left="0"/>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Ф. М. Достоевский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277–362.</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Антоний (Храповицкий), митрополит. Словарь к творениям Достоевского. – М.: Слово, 1998. – 191 с. – (Дух и слово).</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Библиотека Ф. М. Достоевского: опыт реконструкции, научное описание. – СПб.: Наука, 2008. – 338 с.</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Федор Михайлович Достоевский // М. М. Дунаев. Православие и русская литература. В 6 ч. Ч. 3. – М.: Христианская литература, 1997. – С. 284–560.</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Жирар Р. Достоевский: от двойственности к единству. – М.: ББИ, 2013. – 162 с.</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Захаров В. Н. Осанна в горниле сомнений // В. Н. Захаров. Имя автора – Достоевский: очерк творчества. – М.: Индрик, 2013. – С. 411–426.</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Иоанн (Шаховской), архиепископ. Великий инквизитор Достоевского // Архиепископ Иоанн Сан-Францисский (Шаховской). Избранное. – Петрозаводск: Святой остров, 1992. – С. 346  358.</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Карякин Ю. Достоевский и канун </w:t>
      </w:r>
      <w:r w:rsidRPr="003A4353">
        <w:rPr>
          <w:rFonts w:ascii="Times New Roman" w:hAnsi="Times New Roman" w:cs="Times New Roman"/>
          <w:lang w:val="en-US"/>
        </w:rPr>
        <w:t>XXI</w:t>
      </w:r>
      <w:r w:rsidRPr="003A4353">
        <w:rPr>
          <w:rFonts w:ascii="Times New Roman" w:hAnsi="Times New Roman" w:cs="Times New Roman"/>
        </w:rPr>
        <w:t xml:space="preserve"> века. – М.: Советский писатель, 1989. – 656 с.</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Персонология Ф. М. Достоевского: полемические размышления // Т. А. Кошемчук. Русская литература в православном контексте. – СПб.: Наука, 2009. – С. 92–212.</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Лосский Н. О. Бог и мировое зло. – М.: Республика, 1994. – 431 с.</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К проблеме воцерковленного героя (Достоевский, Зайцев, Шмелев) // Христианство и русская литература. Вып. 3. – СПб.: Наука, 1998. – С. 356–366.</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Ляху В. Люциферов бунт Ивана Карамазова: Судьба героя в зеркале библейских аллюзий. – М.: ББИ, 2011. – 282 с.</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Тарасов Ф. Б. Евангельское слово в творчестве Пушкина и Достоевского. – М.: Языки славянской культуры, 2011. – 208 с. – (</w:t>
      </w:r>
      <w:r w:rsidRPr="003A4353">
        <w:rPr>
          <w:rFonts w:ascii="Times New Roman" w:hAnsi="Times New Roman" w:cs="Times New Roman"/>
          <w:lang w:val="en-US"/>
        </w:rPr>
        <w:t>Studia</w:t>
      </w:r>
      <w:r w:rsidRPr="003A4353">
        <w:rPr>
          <w:rFonts w:ascii="Times New Roman" w:hAnsi="Times New Roman" w:cs="Times New Roman"/>
        </w:rPr>
        <w:t xml:space="preserve"> </w:t>
      </w:r>
      <w:r w:rsidRPr="003A4353">
        <w:rPr>
          <w:rFonts w:ascii="Times New Roman" w:hAnsi="Times New Roman" w:cs="Times New Roman"/>
          <w:lang w:val="en-US"/>
        </w:rPr>
        <w:t>philologica</w:t>
      </w:r>
      <w:r w:rsidRPr="003A4353">
        <w:rPr>
          <w:rFonts w:ascii="Times New Roman" w:hAnsi="Times New Roman" w:cs="Times New Roman"/>
        </w:rPr>
        <w:t>).</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Ф. М. Достоевский и Православие. – М.: Отчий дом, 1997. – 318 с.</w:t>
      </w:r>
    </w:p>
    <w:p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Ф. М. Достоевский // А. С. Якеменко. «Я лиру посвятил народу своему…»: История русской литературы в лицах. – М.: Круг, 2010. – С. 128–138.</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7</w:t>
      </w:r>
      <w:r w:rsidRPr="003049E9">
        <w:rPr>
          <w:b/>
          <w:sz w:val="22"/>
          <w:szCs w:val="22"/>
        </w:rPr>
        <w:t xml:space="preserve">. </w:t>
      </w:r>
      <w:r w:rsidRPr="00FE71A3">
        <w:rPr>
          <w:b/>
          <w:sz w:val="22"/>
          <w:szCs w:val="22"/>
        </w:rPr>
        <w:t>Русская Православная Церковь и Л. Н. Толстой</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2"/>
        </w:numPr>
        <w:spacing w:after="0" w:line="240" w:lineRule="auto"/>
        <w:ind w:left="426" w:hanging="426"/>
        <w:jc w:val="both"/>
        <w:rPr>
          <w:rFonts w:ascii="Times New Roman" w:hAnsi="Times New Roman" w:cs="Times New Roman"/>
        </w:rPr>
      </w:pPr>
      <w:r w:rsidRPr="003A4353">
        <w:rPr>
          <w:rFonts w:ascii="Times New Roman" w:hAnsi="Times New Roman" w:cs="Times New Roman"/>
        </w:rPr>
        <w:t>Логика отбора житийных сюжетов в творчестве Л. Н. Толстого.</w:t>
      </w:r>
    </w:p>
    <w:p w:rsidR="00FE71A3" w:rsidRPr="003A4353" w:rsidRDefault="00FE71A3" w:rsidP="00FE71A3">
      <w:pPr>
        <w:pStyle w:val="a5"/>
        <w:numPr>
          <w:ilvl w:val="0"/>
          <w:numId w:val="3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Духовная трагедия Л. Н. Толстого.</w:t>
      </w:r>
    </w:p>
    <w:p w:rsidR="00FE71A3" w:rsidRDefault="00FE71A3" w:rsidP="00FE71A3">
      <w:pPr>
        <w:pStyle w:val="a5"/>
        <w:spacing w:after="0" w:line="240" w:lineRule="auto"/>
        <w:ind w:left="0"/>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Л. Н. Толстой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363–472.</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Гродецкая А. Г. Ответы предания: Жития святых в духовном поиске Льва Толстого. – СПб.: Наука, 2000. – 364 с.</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Лев Николаевич Толстой // М. М. Дунаев. Православие и русская литература. В 6 ч. Ч. 4. – М.: Христианская литература, 2003. – С. 3–395.</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Духовная трагедия Льва Толстого. – М.: Отчий дом, 1995. – 320 с.</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За что Лев Толстой был отлучен от Церкви. – М.: Дар, 2006. – 592 с.</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Ильин В. Н. Миросозерцание графа Льва Николаевича Толстого. – СПб.: Изд-во Русского христианского гуманитарного института, 2000. – 480 с. – (Из архива русской эмиграции).</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Иоанн (Шаховской), архиепископ. Революция Толстого // Архиепископ Иоанн Сан-Францисский (Шаховской). Избранное. – Петрозаводск: Святой остров, 1992. – С. 203  335.</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Ореханов Г., священник. В. Г. Чертков в жизни Л. Н. Толстого. – М.: Изд-во ПСТГУ, 2010. – 192 с.</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Ореханов Г., священник. Русская Православная Церковь и Л. Н. Толстой: конфликт глазами современников: монография. – М.: Изд-во ПСТГУ, 2010. – 626 с.</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Тарасов А. Б. В поисках высшей правды: Л. Н. Толстой как духовная и научная проблема // Русская литература в православном контексте: Материалы </w:t>
      </w:r>
      <w:r w:rsidRPr="003A4353">
        <w:rPr>
          <w:rFonts w:ascii="Times New Roman" w:hAnsi="Times New Roman" w:cs="Times New Roman"/>
          <w:lang w:val="en-US"/>
        </w:rPr>
        <w:t>VI</w:t>
      </w:r>
      <w:r w:rsidRPr="003A4353">
        <w:rPr>
          <w:rFonts w:ascii="Times New Roman" w:hAnsi="Times New Roman" w:cs="Times New Roman"/>
        </w:rPr>
        <w:t> Международных Свято-Игнатиевских Чтений. – Вып. </w:t>
      </w:r>
      <w:r w:rsidRPr="003A4353">
        <w:rPr>
          <w:rFonts w:ascii="Times New Roman" w:hAnsi="Times New Roman" w:cs="Times New Roman"/>
          <w:lang w:val="en-US"/>
        </w:rPr>
        <w:t>II</w:t>
      </w:r>
      <w:r w:rsidRPr="003A4353">
        <w:rPr>
          <w:rFonts w:ascii="Times New Roman" w:hAnsi="Times New Roman" w:cs="Times New Roman"/>
        </w:rPr>
        <w:t>. – Ставрополь: Издательский центр Ставропольской православной духовной семинарии, 2014. – С. 199–209.</w:t>
      </w:r>
    </w:p>
    <w:p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Тарасов А. Б. Что есть истина? Праведники Льва Толстого. – М.: Языки славянской культуры, 2001. – 176 с.</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8</w:t>
      </w:r>
      <w:r w:rsidRPr="003049E9">
        <w:rPr>
          <w:b/>
          <w:sz w:val="22"/>
          <w:szCs w:val="22"/>
        </w:rPr>
        <w:t xml:space="preserve">. </w:t>
      </w:r>
      <w:r w:rsidRPr="00FE71A3">
        <w:rPr>
          <w:b/>
          <w:sz w:val="22"/>
          <w:szCs w:val="22"/>
        </w:rPr>
        <w:t>Образы праведников в произведениях Н. С. Лескова</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3"/>
        </w:numPr>
        <w:spacing w:after="0" w:line="240" w:lineRule="auto"/>
        <w:ind w:left="426" w:hanging="426"/>
        <w:jc w:val="both"/>
        <w:rPr>
          <w:rFonts w:ascii="Times New Roman" w:hAnsi="Times New Roman" w:cs="Times New Roman"/>
        </w:rPr>
      </w:pPr>
      <w:r w:rsidRPr="003A4353">
        <w:rPr>
          <w:rFonts w:ascii="Times New Roman" w:hAnsi="Times New Roman" w:cs="Times New Roman"/>
        </w:rPr>
        <w:t>Образы праведников в произведениях Н. С. Лескова.</w:t>
      </w:r>
    </w:p>
    <w:p w:rsidR="00FE71A3" w:rsidRPr="003A4353" w:rsidRDefault="00FE71A3" w:rsidP="00FE71A3">
      <w:pPr>
        <w:pStyle w:val="a5"/>
        <w:numPr>
          <w:ilvl w:val="0"/>
          <w:numId w:val="33"/>
        </w:numPr>
        <w:spacing w:after="0" w:line="240" w:lineRule="auto"/>
        <w:ind w:left="426" w:hanging="426"/>
        <w:jc w:val="both"/>
        <w:rPr>
          <w:rFonts w:ascii="Times New Roman" w:hAnsi="Times New Roman" w:cs="Times New Roman"/>
        </w:rPr>
      </w:pPr>
      <w:r w:rsidRPr="003A4353">
        <w:rPr>
          <w:rFonts w:ascii="Times New Roman" w:hAnsi="Times New Roman" w:cs="Times New Roman"/>
        </w:rPr>
        <w:t>Стилистическое своеобразие прозы Н. С. Лескова.</w:t>
      </w:r>
    </w:p>
    <w:p w:rsidR="00FE71A3" w:rsidRDefault="00FE71A3" w:rsidP="00FE71A3">
      <w:pPr>
        <w:widowControl w:val="0"/>
        <w:spacing w:after="140" w:line="230" w:lineRule="auto"/>
        <w:jc w:val="both"/>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Аннинский Л. Пророки и добродетели, открывающиеся на краю света // Л. Аннинский. Лесковское ожерелье. – СПб.: Библиополис, 2012. – С. 399–410.</w:t>
      </w:r>
    </w:p>
    <w:p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Аннинский Л. Распечатание Ангела // Л. Аннинский. Лесковское ожерелье. – СПб.: Библиополис, 2012. – С. 307–354.</w:t>
      </w:r>
    </w:p>
    <w:p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Аннинский Л. Скитанья «соборян» // Л. Аннинский. Лесковское ожерелье. – СПб.: Библиополис, 2012. – С. 135–306.</w:t>
      </w:r>
    </w:p>
    <w:p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Николай Семенович Лесков // М. М. Дунаев. Православие и русская литература. В 6 ч. Ч. 3. – М.: Христианская литература, 1997. – С. 396–557.</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9</w:t>
      </w:r>
      <w:r w:rsidRPr="003049E9">
        <w:rPr>
          <w:b/>
          <w:sz w:val="22"/>
          <w:szCs w:val="22"/>
        </w:rPr>
        <w:t xml:space="preserve">. </w:t>
      </w:r>
      <w:r w:rsidRPr="00FE71A3">
        <w:rPr>
          <w:b/>
          <w:sz w:val="22"/>
          <w:szCs w:val="22"/>
        </w:rPr>
        <w:t>Основные идеи и своеобразие творчества А. П. Чехова</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4"/>
        </w:numPr>
        <w:spacing w:after="0" w:line="240" w:lineRule="auto"/>
        <w:ind w:left="426" w:hanging="426"/>
        <w:jc w:val="both"/>
        <w:rPr>
          <w:rFonts w:ascii="Times New Roman" w:hAnsi="Times New Roman" w:cs="Times New Roman"/>
        </w:rPr>
      </w:pPr>
      <w:r w:rsidRPr="003A4353">
        <w:rPr>
          <w:rFonts w:ascii="Times New Roman" w:hAnsi="Times New Roman" w:cs="Times New Roman"/>
        </w:rPr>
        <w:t>Особенности миропонимания А. П. Чехова.</w:t>
      </w:r>
    </w:p>
    <w:p w:rsidR="00FE71A3" w:rsidRPr="003A4353" w:rsidRDefault="00FE71A3" w:rsidP="00FE71A3">
      <w:pPr>
        <w:pStyle w:val="a5"/>
        <w:numPr>
          <w:ilvl w:val="0"/>
          <w:numId w:val="34"/>
        </w:numPr>
        <w:spacing w:after="0" w:line="240" w:lineRule="auto"/>
        <w:ind w:left="426" w:hanging="426"/>
        <w:jc w:val="both"/>
        <w:rPr>
          <w:rFonts w:ascii="Times New Roman" w:hAnsi="Times New Roman" w:cs="Times New Roman"/>
        </w:rPr>
      </w:pPr>
      <w:r w:rsidRPr="003A4353">
        <w:rPr>
          <w:rFonts w:ascii="Times New Roman" w:hAnsi="Times New Roman" w:cs="Times New Roman"/>
        </w:rPr>
        <w:t>Повесть А. П. Чехова «Черный монах». Духовно-нравственный аспект.</w:t>
      </w:r>
    </w:p>
    <w:p w:rsidR="00FE71A3" w:rsidRDefault="00FE71A3" w:rsidP="00FE71A3">
      <w:pPr>
        <w:widowControl w:val="0"/>
        <w:spacing w:after="140" w:line="230" w:lineRule="auto"/>
        <w:jc w:val="both"/>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Грякалова Н. Ю. А. П. Чехов: Поэзис религиозного переживания // Христианство и русская литература. Сб. 4. – СПб.: Наука, 2002. – С. 383–397.</w:t>
      </w:r>
    </w:p>
    <w:p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Антон Павлович Чехов // М. М. Дунаев. Православие и русская литература. В 6 ч. Ч. 4. – М.: Христианская литература, 2003. – С. 558–760.</w:t>
      </w:r>
    </w:p>
    <w:p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Чехов // Архимандрит Константин (Зайцев). Чудо русской истории. – М.: Форум, 2007. – С. 654–656.</w:t>
      </w:r>
    </w:p>
    <w:p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«Черный монах» А. П. Чехова: история прельщения и гибели души // Т. А. Кошемчук. Русская литература в православном контексте. – СПб.: Наука, 2009. – С. 213–232.</w:t>
      </w:r>
    </w:p>
    <w:p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Чадаева А. Православный Чехов. – М.: Изд. автора, 2009. – 279 с.</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9</w:t>
      </w:r>
      <w:r w:rsidRPr="003049E9">
        <w:rPr>
          <w:b/>
          <w:sz w:val="22"/>
          <w:szCs w:val="22"/>
        </w:rPr>
        <w:t xml:space="preserve">. </w:t>
      </w:r>
      <w:r w:rsidRPr="00FE71A3">
        <w:rPr>
          <w:b/>
          <w:sz w:val="22"/>
          <w:szCs w:val="22"/>
        </w:rPr>
        <w:t>«Серебряный век» русской поэзии</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Христианская основа творчества К.Р. (К.К. Романова).</w:t>
      </w:r>
    </w:p>
    <w:p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Библейские символы в творчестве А. А. Блока.</w:t>
      </w:r>
    </w:p>
    <w:p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Особенности религиозного мировосприятия в поэзии С. А. Есенина.</w:t>
      </w:r>
    </w:p>
    <w:p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Евангельская основа образов в поэме А. А. Ахматовой «Реквием».</w:t>
      </w:r>
    </w:p>
    <w:p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Христианские мотивы в лирике И. А. Бунина.</w:t>
      </w:r>
    </w:p>
    <w:p w:rsidR="00FE71A3" w:rsidRDefault="00FE71A3" w:rsidP="00FE71A3">
      <w:pPr>
        <w:widowControl w:val="0"/>
        <w:spacing w:after="140" w:line="230" w:lineRule="auto"/>
        <w:jc w:val="both"/>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Ахматовский сборник / сост. Сергей Дедюлин, Габриэль Суперфин. – Париж: Институт славяноведения, 1989. – 281 с.</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Беневич Г. И. Мать Мария, А. Блок и Вл. Соловьев. Тема Софии // Христианство и русская литература. Сб. 4. – СПб.: Наука, 2002. – С. 426–440.</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Городецкая Н. А. Интервью с писателями русского зарубежья: Б. Зайцев, И. Шмелев, И. Бунин. 1930–1933 / подг. текста и комм. А. М. Любомудрова // Христианство и русская литература. Сб. 7. – СПб.: Наука, 2012. – С. 96–138.</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Ахматова // М. М. Дунаев. Православие и русская литература. В 6 ч. Ч. 6. – М.: Христианская литература, 2000. – С. 125–142.</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Есенин // М. М. Дунаев. Православие и русская литература. В 6 ч. Ч. 6. – М.: Христианская литература, 2000. – С. 66–99.</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Иван Алексеевич Бунин // М. М. Дунаев. Православие и русская литература. В 6 ч. Ч. 5. – М.: Христианская литература, 1999. – С. 477–556.</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Русская литература конца </w:t>
      </w:r>
      <w:r w:rsidRPr="003A4353">
        <w:rPr>
          <w:rFonts w:ascii="Times New Roman" w:hAnsi="Times New Roman" w:cs="Times New Roman"/>
          <w:lang w:val="en-US"/>
        </w:rPr>
        <w:t>XIX</w:t>
      </w:r>
      <w:r w:rsidRPr="003A4353">
        <w:rPr>
          <w:rFonts w:ascii="Times New Roman" w:hAnsi="Times New Roman" w:cs="Times New Roman"/>
        </w:rPr>
        <w:t xml:space="preserve"> – начала ХХ вв. // М. М. Дунаев. Православие и русская литература. В 6 ч. Ч. 5. – М.: Христианская литература, 1999. </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Серебряный век. – С. 34–57.</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Александр Александрович Блок. – С. 206–267.</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К. Р.  – С. 275–286.</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Сергей Александрович Есенин. – С. 325–340.</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Евсин И. В. Судьба и вера Сергея Есенина. – Рязань: Зерна, 2006. – 160 с.</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Есаулов И. А. Об одном архетипе стихотворения С. Есенина «Не ветры осыпают пущи…» // Христианство и русская литература. Сб. 4. – СПб.: Наука, 2002. – С. 459–465.</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Ильюнина Л. А. Круг чтения А. Блока 1910-х гг. (Блок и «Добротолюбие») // Христианство и русская литература. Сб. 2. – СПб.: Наука, 1996. – С. 334–342.</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Памяти И. А. Бунина // Архимандрит Константин (Зайцев). Чудо русской истории. – М.: Форум, 2007. – С. 657–665.</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Котельников В. А. Ветхозаветное и Бунина // Христианство и русская литература. Сб. 2. – СПб.: Наука, 1996. – С. 343–350.</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Кошемчук Т. А. О христианской доминанте в лирике И. А. Бунина // Т. А. Кошемчук. Русская литература в православном контексте. – СПб.: Наука, 2009. – С. 233–277.</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Памяти А. А. Блока. – Париж: </w:t>
      </w:r>
      <w:r w:rsidRPr="003A4353">
        <w:rPr>
          <w:rFonts w:ascii="Times New Roman" w:hAnsi="Times New Roman" w:cs="Times New Roman"/>
          <w:lang w:val="en-US"/>
        </w:rPr>
        <w:t>YMCA</w:t>
      </w:r>
      <w:r w:rsidRPr="003A4353">
        <w:rPr>
          <w:rFonts w:ascii="Times New Roman" w:hAnsi="Times New Roman" w:cs="Times New Roman"/>
        </w:rPr>
        <w:t>-</w:t>
      </w:r>
      <w:r w:rsidRPr="003A4353">
        <w:rPr>
          <w:rFonts w:ascii="Times New Roman" w:hAnsi="Times New Roman" w:cs="Times New Roman"/>
          <w:lang w:val="en-US"/>
        </w:rPr>
        <w:t>PRESS</w:t>
      </w:r>
      <w:r w:rsidRPr="003A4353">
        <w:rPr>
          <w:rFonts w:ascii="Times New Roman" w:hAnsi="Times New Roman" w:cs="Times New Roman"/>
        </w:rPr>
        <w:t>, 1978. – 99 с.</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Чадаева А. Августейший поэт: Великий князь Константин Константинович. – М.: Вече, 2013. – Гл. 2–4. – С. 30–144. – (Царский венец).</w:t>
      </w:r>
    </w:p>
    <w:p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А. С. Якеменко. «Я лиру посвятил народу своему…»: История русской литературы в лицах. – М.: Круг, 2010. </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И. А. Бунин. – С. 181–191.</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Серебряный век. – С. 192–201.</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А. А. Блок. – С. 202–216.</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А. А. Ахматова. – С. 229–238.</w:t>
      </w:r>
    </w:p>
    <w:p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 А. Есенин. – С. 289–302.</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10</w:t>
      </w:r>
      <w:r w:rsidRPr="003049E9">
        <w:rPr>
          <w:b/>
          <w:sz w:val="22"/>
          <w:szCs w:val="22"/>
        </w:rPr>
        <w:t xml:space="preserve">. </w:t>
      </w:r>
      <w:r w:rsidRPr="00FE71A3">
        <w:rPr>
          <w:b/>
          <w:sz w:val="22"/>
          <w:szCs w:val="22"/>
        </w:rPr>
        <w:t>Православная основа позднего творчества И. С. Шмелева</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Размышления над произведениями И. С. Шмелева «Лето Господне» и повесть «Богомолье».</w:t>
      </w:r>
    </w:p>
    <w:p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Образ Михаила Горкина в романе-хронике И. С. Шмелева «Лето Господне».</w:t>
      </w:r>
    </w:p>
    <w:p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Мир глазами ребенка в произведениях И. С. Шмелева «Лето Господне» и «Богомолье».</w:t>
      </w:r>
    </w:p>
    <w:p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Рассказ И. С. Шмелева «Куликово поле» в духовно-нравственном аспекте.</w:t>
      </w:r>
    </w:p>
    <w:p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Торжество веры в поздних рассказах И. С. Шмелева.</w:t>
      </w:r>
    </w:p>
    <w:p w:rsidR="00FE71A3" w:rsidRDefault="00FE71A3" w:rsidP="00FE71A3">
      <w:pPr>
        <w:widowControl w:val="0"/>
        <w:spacing w:after="140" w:line="230" w:lineRule="auto"/>
        <w:jc w:val="both"/>
        <w:rPr>
          <w:rFonts w:ascii="Times New Roman" w:hAnsi="Times New Roman" w:cs="Times New Roman"/>
        </w:rPr>
      </w:pPr>
    </w:p>
    <w:p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Городецкая Н. А. Интервью с писателями русского зарубежья: Б. Зайцев, И. Шмелев, И. Бунин. 1930–1933 / подг. текста и комм. А. М. Любомудрова // Христианство и русская литература. Сб. 7. – СПб.: Наука, 2012. – С. 96–138.</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Духовный путь И. С. Шмелева // Духовный путь И. С. Шмелева: статьи, очерки, воспоминания. – М.: Сибирская благозвонница, 2009. – С. 171–197.</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Иван Сергеевич Шмелев // М. М. Дунаев. Православие и русская литература. В 6 ч. Ч. 5. – М.: Христианская литература, 1999. – С. 557–714.</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Ильин И. А. Творчество Шмелева // Духовный путь И. С. Шмелева: статьи, очерки, воспоминания. – М.: Сибирская благозвонница, 2009. – С. 23–59.</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Б. К. Зайцев, И. С. Шмелев в жизни и творчестве: учебное пособие. – М.: Русское слово, 2012. – 160- с.</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Богоищущая душа: Духовное и мирское в творческой судьбе И. С. Шмелева // Духовный путь И. С. Шмелева: статьи, очерки, воспоминания. – М.: Сибирская благозвонница, 2009. – С. 227–282.</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Иван Сергеевич Шмелев: биография // Духовный путь И. С. Шмелева: статьи, очерки, воспоминания. – М.: Сибирская благозвонница, 2009. – С. 9–22.</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Иван Шмелев между светской и церковной традицией // Христианство и русская литература. Сб. 5. – СПб.: Наука, 2006. – С. 391–428.</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К проблеме воцерковленного героя (Достоевский, Зайцев, Шмелев) // Христианство и русская литература. Сб. 3. – СПб.: Наука, 1998. – С. 356–366.</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«Прибежище и надежда»: Саровский чудотворец в рассказах русского зарубежья // Христианство и русская литература. Сб. 3. – СПб.: Наука, 1998. – С. 383–398.</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Осьминина Е. А. «Крушение кумиров». «Рыцарь саблю обнажил…» // Духовный путь И. С. Шмелева: статьи, очерки, воспоминания. – М.: Сибирская благозвонница, 2009. – С. 198–226.</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Серафим (Иванов), архиепископ Чикагский и Детройтский. Бытописатель русского благочестия // Духовный путь И. С. Шмелева: статьи, очерки, воспоминания. – М.: Сибирская благозвонница, 2009. – С. 405–410.</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Сорокина О. Н. Творческий путь И. С. Шмелева в эмиграции // Духовный путь И. С. Шмелева: статьи, очерки, воспоминания. – М.: Сибирская благозвонница, 2009. – С. 60–87.</w:t>
      </w:r>
    </w:p>
    <w:p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Феодосия (Соломянц), монахиня. Последний день Ивана Шмелева // Духовный путь И. С. Шмелева: статьи, очерки, воспоминания. – М.: Сибирская благозвонница, 2009. – С. 457–459.</w:t>
      </w:r>
    </w:p>
    <w:p w:rsidR="00FE71A3" w:rsidRDefault="00FE71A3" w:rsidP="00FE71A3">
      <w:pPr>
        <w:widowControl w:val="0"/>
        <w:spacing w:after="140" w:line="230" w:lineRule="auto"/>
        <w:jc w:val="both"/>
        <w:rPr>
          <w:rFonts w:ascii="Times New Roman" w:hAnsi="Times New Roman" w:cs="Times New Roman"/>
        </w:rPr>
      </w:pPr>
    </w:p>
    <w:p w:rsidR="00FE71A3" w:rsidRPr="0001273A" w:rsidRDefault="00FE71A3" w:rsidP="00FE71A3">
      <w:pPr>
        <w:pStyle w:val="14"/>
        <w:ind w:firstLine="709"/>
        <w:rPr>
          <w:b/>
          <w:sz w:val="22"/>
          <w:szCs w:val="22"/>
        </w:rPr>
      </w:pPr>
      <w:r w:rsidRPr="003049E9">
        <w:rPr>
          <w:b/>
          <w:sz w:val="22"/>
          <w:szCs w:val="22"/>
        </w:rPr>
        <w:t xml:space="preserve">Тема </w:t>
      </w:r>
      <w:r>
        <w:rPr>
          <w:b/>
          <w:sz w:val="22"/>
          <w:szCs w:val="22"/>
        </w:rPr>
        <w:t>1</w:t>
      </w:r>
      <w:r w:rsidR="0001424C">
        <w:rPr>
          <w:b/>
          <w:sz w:val="22"/>
          <w:szCs w:val="22"/>
        </w:rPr>
        <w:t>1</w:t>
      </w:r>
      <w:r w:rsidRPr="003049E9">
        <w:rPr>
          <w:b/>
          <w:sz w:val="22"/>
          <w:szCs w:val="22"/>
        </w:rPr>
        <w:t xml:space="preserve">. </w:t>
      </w:r>
      <w:r w:rsidR="0001424C" w:rsidRPr="0001424C">
        <w:rPr>
          <w:b/>
          <w:sz w:val="22"/>
          <w:szCs w:val="22"/>
        </w:rPr>
        <w:t>Развитие традиционных жанров русской духовной литературы в творчестве Б. К. Зайцева</w:t>
      </w:r>
      <w:r w:rsidRPr="00F562B9">
        <w:rPr>
          <w:b/>
          <w:sz w:val="22"/>
          <w:szCs w:val="22"/>
        </w:rPr>
        <w:t>.</w:t>
      </w:r>
      <w:r w:rsidRPr="0001273A">
        <w:rPr>
          <w:sz w:val="22"/>
          <w:szCs w:val="22"/>
        </w:rPr>
        <w:t xml:space="preserve"> </w:t>
      </w: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FE71A3" w:rsidRPr="003049E9" w:rsidRDefault="00FE71A3" w:rsidP="00FE71A3">
      <w:pPr>
        <w:spacing w:after="0" w:line="240" w:lineRule="auto"/>
        <w:ind w:firstLine="709"/>
        <w:jc w:val="both"/>
        <w:rPr>
          <w:rFonts w:ascii="Times New Roman" w:hAnsi="Times New Roman" w:cs="Times New Roman"/>
        </w:rPr>
      </w:pPr>
    </w:p>
    <w:p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01424C" w:rsidRPr="003A4353" w:rsidRDefault="0001424C" w:rsidP="0001424C">
      <w:pPr>
        <w:pStyle w:val="a5"/>
        <w:numPr>
          <w:ilvl w:val="0"/>
          <w:numId w:val="37"/>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Развитие жанра «записок паломника» в очерках Б. К. Зайцева «Афон» и «Валаам». </w:t>
      </w:r>
    </w:p>
    <w:p w:rsidR="0001424C" w:rsidRPr="003A4353" w:rsidRDefault="0001424C" w:rsidP="0001424C">
      <w:pPr>
        <w:pStyle w:val="a5"/>
        <w:numPr>
          <w:ilvl w:val="0"/>
          <w:numId w:val="37"/>
        </w:numPr>
        <w:spacing w:after="0" w:line="240" w:lineRule="auto"/>
        <w:ind w:left="426" w:hanging="426"/>
        <w:jc w:val="both"/>
        <w:rPr>
          <w:rFonts w:ascii="Times New Roman" w:hAnsi="Times New Roman" w:cs="Times New Roman"/>
        </w:rPr>
      </w:pPr>
      <w:r w:rsidRPr="003A4353">
        <w:rPr>
          <w:rFonts w:ascii="Times New Roman" w:hAnsi="Times New Roman" w:cs="Times New Roman"/>
        </w:rPr>
        <w:t>Агиографический жанр в творчестве Б. К. Зайцева: «Преподобный Сергий Радонежский», «Царь Давид», «Алексей Божий человек», «Сердце Авраамия», «Иоанн Кронштадтский».</w:t>
      </w:r>
    </w:p>
    <w:p w:rsidR="0001424C" w:rsidRPr="003A4353" w:rsidRDefault="0001424C" w:rsidP="0001424C">
      <w:pPr>
        <w:pStyle w:val="a5"/>
        <w:numPr>
          <w:ilvl w:val="0"/>
          <w:numId w:val="37"/>
        </w:numPr>
        <w:spacing w:after="0" w:line="240" w:lineRule="auto"/>
        <w:ind w:left="426" w:hanging="426"/>
        <w:jc w:val="both"/>
        <w:rPr>
          <w:rFonts w:ascii="Times New Roman" w:hAnsi="Times New Roman" w:cs="Times New Roman"/>
        </w:rPr>
      </w:pPr>
      <w:r w:rsidRPr="003A4353">
        <w:rPr>
          <w:rFonts w:ascii="Times New Roman" w:hAnsi="Times New Roman" w:cs="Times New Roman"/>
        </w:rPr>
        <w:t>«Дневник писателя» Б. К. Зайцева. Избранные очерки. Духовно-нравственные аспекты.</w:t>
      </w:r>
    </w:p>
    <w:p w:rsidR="0001424C" w:rsidRDefault="0001424C" w:rsidP="00FE71A3">
      <w:pPr>
        <w:widowControl w:val="0"/>
        <w:spacing w:after="140" w:line="230" w:lineRule="auto"/>
        <w:jc w:val="both"/>
        <w:rPr>
          <w:rFonts w:ascii="Times New Roman" w:hAnsi="Times New Roman" w:cs="Times New Roman"/>
        </w:rPr>
      </w:pPr>
    </w:p>
    <w:p w:rsidR="0001424C" w:rsidRPr="003A4353" w:rsidRDefault="0001424C" w:rsidP="0001424C">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Воропаева Е. Жизнь и творчество Бориса Зайцева // Б. К. Зайцев. Сочинения. В 3 т. Т. 1. – М.: Терра, 193. – С. 5–47.</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Городецкая Н. А. Интервью с писателями русского зарубежья: Б. Зайцев, И. Шмелев, И. Бунин. 1930–1933 / подг. текста и комм. А. М. Любомудрова // Христианство и русская литература. Сб. 7. – СПб.: Наука, 2012. – С. 96–138.</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Зайцев // М. М. Дунаев. Православие и русская литература. В 6 ч. Ч. 6. – М.: Христианская литература, 1999. – С. 524–563.</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Б. К. Зайцев, И. С. Шмелев в жизни и творчестве: учебное пособие. – М.: Русское слово, 2012. – 160- с.</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«Дневник писателя» Б. К. Зайцева: Диалог времен, культур и традиций // Б. К. Зайцев. Дневник писателя. – М.: Русский путь, 2009. – С. 5–53.</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К проблеме воцерковленного героя (Достоевский, Зайцев, Шмелев) // Христианство и русская литература. Сб. 3. – СПб.: Наука, 1998. – С. 356–366.</w:t>
      </w:r>
    </w:p>
    <w:p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«Прибежище и надежда»: Саровский чудотворец в рассказах русского зарубежья // Христианство и русская литература. Сб. 3. – СПб.: Наука, 1998. – С. 383–398.</w:t>
      </w:r>
    </w:p>
    <w:p w:rsidR="0001424C" w:rsidRDefault="0001424C" w:rsidP="0001424C">
      <w:pPr>
        <w:widowControl w:val="0"/>
        <w:spacing w:after="140" w:line="230" w:lineRule="auto"/>
        <w:jc w:val="both"/>
        <w:rPr>
          <w:rFonts w:ascii="Times New Roman" w:hAnsi="Times New Roman" w:cs="Times New Roman"/>
        </w:rPr>
      </w:pPr>
      <w:r w:rsidRPr="003A4353">
        <w:rPr>
          <w:rFonts w:ascii="Times New Roman" w:hAnsi="Times New Roman" w:cs="Times New Roman"/>
        </w:rPr>
        <w:t>Любомудров А. М. Россия и Европа в «Дневнике писателя» Б. К. Зайцева // Христианство и русская литература. Сб. 6. – СПб.: Наука, 2010. – С. 383–412.</w:t>
      </w:r>
    </w:p>
    <w:p w:rsidR="0001424C" w:rsidRDefault="0001424C" w:rsidP="00FE71A3">
      <w:pPr>
        <w:widowControl w:val="0"/>
        <w:spacing w:after="140" w:line="230" w:lineRule="auto"/>
        <w:jc w:val="both"/>
        <w:rPr>
          <w:rFonts w:ascii="Times New Roman" w:hAnsi="Times New Roman" w:cs="Times New Roman"/>
        </w:rPr>
      </w:pPr>
    </w:p>
    <w:p w:rsidR="0001424C" w:rsidRPr="0001273A" w:rsidRDefault="0001424C" w:rsidP="0001424C">
      <w:pPr>
        <w:pStyle w:val="14"/>
        <w:ind w:firstLine="709"/>
        <w:rPr>
          <w:b/>
          <w:sz w:val="22"/>
          <w:szCs w:val="22"/>
        </w:rPr>
      </w:pPr>
      <w:r w:rsidRPr="003049E9">
        <w:rPr>
          <w:b/>
          <w:sz w:val="22"/>
          <w:szCs w:val="22"/>
        </w:rPr>
        <w:t xml:space="preserve">Тема </w:t>
      </w:r>
      <w:r>
        <w:rPr>
          <w:b/>
          <w:sz w:val="22"/>
          <w:szCs w:val="22"/>
        </w:rPr>
        <w:t>12</w:t>
      </w:r>
      <w:r w:rsidRPr="003049E9">
        <w:rPr>
          <w:b/>
          <w:sz w:val="22"/>
          <w:szCs w:val="22"/>
        </w:rPr>
        <w:t xml:space="preserve">. </w:t>
      </w:r>
      <w:r w:rsidRPr="0001424C">
        <w:rPr>
          <w:b/>
          <w:sz w:val="22"/>
          <w:szCs w:val="22"/>
        </w:rPr>
        <w:t>Русская история в современной художественной прозе</w:t>
      </w:r>
      <w:r w:rsidRPr="00F562B9">
        <w:rPr>
          <w:b/>
          <w:sz w:val="22"/>
          <w:szCs w:val="22"/>
        </w:rPr>
        <w:t>.</w:t>
      </w:r>
      <w:r w:rsidRPr="0001273A">
        <w:rPr>
          <w:sz w:val="22"/>
          <w:szCs w:val="22"/>
        </w:rPr>
        <w:t xml:space="preserve"> </w:t>
      </w:r>
    </w:p>
    <w:p w:rsidR="0001424C" w:rsidRPr="003049E9" w:rsidRDefault="0001424C" w:rsidP="0001424C">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01424C" w:rsidRPr="003049E9" w:rsidRDefault="0001424C" w:rsidP="0001424C">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rsidR="0001424C" w:rsidRPr="003049E9" w:rsidRDefault="0001424C" w:rsidP="0001424C">
      <w:pPr>
        <w:spacing w:after="0" w:line="240" w:lineRule="auto"/>
        <w:ind w:firstLine="709"/>
        <w:jc w:val="both"/>
        <w:rPr>
          <w:rFonts w:ascii="Times New Roman" w:hAnsi="Times New Roman" w:cs="Times New Roman"/>
        </w:rPr>
      </w:pPr>
    </w:p>
    <w:p w:rsidR="0001424C" w:rsidRPr="003049E9" w:rsidRDefault="0001424C" w:rsidP="0001424C">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Цикл исторических романов Д. М. Балашова «Государи Московские».</w:t>
      </w:r>
    </w:p>
    <w:p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Цикл исторических романов Д. М. Балашова «Святая Русь».</w:t>
      </w:r>
    </w:p>
    <w:p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Роман Ю. М. Лощица «Дмитрий Донской».</w:t>
      </w:r>
    </w:p>
    <w:p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Роман В. Н. Ганичева «Флотовождь».</w:t>
      </w:r>
    </w:p>
    <w:p w:rsidR="0001424C" w:rsidRDefault="0001424C" w:rsidP="00FE71A3">
      <w:pPr>
        <w:widowControl w:val="0"/>
        <w:spacing w:after="140" w:line="230" w:lineRule="auto"/>
        <w:jc w:val="both"/>
        <w:rPr>
          <w:rFonts w:ascii="Times New Roman" w:hAnsi="Times New Roman" w:cs="Times New Roman"/>
        </w:rPr>
      </w:pPr>
    </w:p>
    <w:p w:rsidR="0001424C" w:rsidRPr="003A4353" w:rsidRDefault="0001424C" w:rsidP="0001424C">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rsidR="0001424C" w:rsidRPr="003A4353" w:rsidRDefault="0001424C" w:rsidP="0001424C">
      <w:pPr>
        <w:pStyle w:val="a5"/>
        <w:numPr>
          <w:ilvl w:val="0"/>
          <w:numId w:val="25"/>
        </w:numPr>
        <w:spacing w:after="0" w:line="240" w:lineRule="auto"/>
        <w:ind w:left="426" w:hanging="426"/>
        <w:jc w:val="both"/>
        <w:rPr>
          <w:rFonts w:ascii="Times New Roman" w:hAnsi="Times New Roman" w:cs="Times New Roman"/>
        </w:rPr>
      </w:pPr>
      <w:r w:rsidRPr="003A4353">
        <w:rPr>
          <w:rFonts w:ascii="Times New Roman" w:hAnsi="Times New Roman" w:cs="Times New Roman"/>
        </w:rPr>
        <w:t>Грунтовский А. В. Памяти Дмитрия Михайловича Балашова // А. В. Грунтовский. Материк Россия: Слово о русской словесности. – СПб</w:t>
      </w:r>
    </w:p>
    <w:p w:rsidR="0001424C" w:rsidRPr="003A4353" w:rsidRDefault="0001424C" w:rsidP="0001424C">
      <w:pPr>
        <w:pStyle w:val="a5"/>
        <w:numPr>
          <w:ilvl w:val="0"/>
          <w:numId w:val="25"/>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Вечное в настоящем: Современная историческая проза о Куликовской битве // Алексей Любомудров. Вечное в настоящем. – М.: Молодая гвардия, 1990. – С. 29–54.</w:t>
      </w:r>
    </w:p>
    <w:p w:rsidR="0001424C" w:rsidRPr="003A4353" w:rsidRDefault="0001424C" w:rsidP="0001424C">
      <w:pPr>
        <w:pStyle w:val="a5"/>
        <w:numPr>
          <w:ilvl w:val="0"/>
          <w:numId w:val="25"/>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Мир русского средневековья в цикле романов Д. Балашова «Государи Московские»// Алексей Любомудров. Вечное в настоящем. – М.: Молодая гвардия, 1990. – С. 55–110.</w:t>
      </w:r>
    </w:p>
    <w:p w:rsidR="0001424C" w:rsidRPr="00FE71A3" w:rsidRDefault="0001424C" w:rsidP="00FE71A3">
      <w:pPr>
        <w:widowControl w:val="0"/>
        <w:spacing w:after="140" w:line="230" w:lineRule="auto"/>
        <w:jc w:val="both"/>
        <w:rPr>
          <w:rFonts w:ascii="Times New Roman" w:hAnsi="Times New Roman" w:cs="Times New Roman"/>
        </w:rPr>
      </w:pPr>
    </w:p>
    <w:p w:rsidR="00AF6BE2" w:rsidRPr="00FF72EB" w:rsidRDefault="00304229" w:rsidP="003C2CA4">
      <w:pPr>
        <w:pStyle w:val="1"/>
        <w:rPr>
          <w:rFonts w:ascii="Times New Roman" w:eastAsia="Times New Roman" w:hAnsi="Times New Roman" w:cs="Times New Roman"/>
          <w:b/>
          <w:bCs/>
          <w:color w:val="auto"/>
          <w:sz w:val="24"/>
          <w:szCs w:val="24"/>
          <w:lang w:eastAsia="ru-RU"/>
        </w:rPr>
      </w:pPr>
      <w:bookmarkStart w:id="13" w:name="_Toc142476689"/>
      <w:bookmarkStart w:id="14" w:name="_Hlk116898606"/>
      <w:bookmarkEnd w:id="8"/>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C15CE6">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C15CE6">
        <w:rPr>
          <w:rFonts w:ascii="Times New Roman" w:eastAsia="Times New Roman" w:hAnsi="Times New Roman" w:cs="Times New Roman"/>
          <w:lang w:eastAsia="ru-RU"/>
        </w:rPr>
        <w:t>Русская литература</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3A4353" w:rsidRPr="009D6582">
        <w:rPr>
          <w:rFonts w:ascii="Times New Roman" w:hAnsi="Times New Roman" w:cs="Times New Roman"/>
        </w:rPr>
        <w:t>анализ</w:t>
      </w:r>
      <w:r w:rsidR="003A4353">
        <w:rPr>
          <w:rFonts w:ascii="Times New Roman" w:hAnsi="Times New Roman" w:cs="Times New Roman"/>
        </w:rPr>
        <w:t>а</w:t>
      </w:r>
      <w:r w:rsidR="003A4353" w:rsidRPr="009D6582">
        <w:rPr>
          <w:rFonts w:ascii="Times New Roman" w:hAnsi="Times New Roman" w:cs="Times New Roman"/>
        </w:rPr>
        <w:t xml:space="preserve"> художественно</w:t>
      </w:r>
      <w:r w:rsidR="003A4353">
        <w:rPr>
          <w:rFonts w:ascii="Times New Roman" w:hAnsi="Times New Roman" w:cs="Times New Roman"/>
        </w:rPr>
        <w:t>го</w:t>
      </w:r>
      <w:r w:rsidR="003A4353" w:rsidRPr="009D6582">
        <w:rPr>
          <w:rFonts w:ascii="Times New Roman" w:hAnsi="Times New Roman" w:cs="Times New Roman"/>
        </w:rPr>
        <w:t xml:space="preserve"> литературно</w:t>
      </w:r>
      <w:r w:rsidR="003A4353">
        <w:rPr>
          <w:rFonts w:ascii="Times New Roman" w:hAnsi="Times New Roman" w:cs="Times New Roman"/>
        </w:rPr>
        <w:t>го</w:t>
      </w:r>
      <w:r w:rsidR="003A4353" w:rsidRPr="009D6582">
        <w:rPr>
          <w:rFonts w:ascii="Times New Roman" w:hAnsi="Times New Roman" w:cs="Times New Roman"/>
        </w:rPr>
        <w:t xml:space="preserve"> произведени</w:t>
      </w:r>
      <w:r w:rsidR="003A4353">
        <w:rPr>
          <w:rFonts w:ascii="Times New Roman" w:hAnsi="Times New Roman" w:cs="Times New Roman"/>
        </w:rPr>
        <w:t>я</w:t>
      </w:r>
      <w:r w:rsidR="003A4353" w:rsidRPr="009D6582">
        <w:rPr>
          <w:rFonts w:ascii="Times New Roman" w:hAnsi="Times New Roman" w:cs="Times New Roman"/>
        </w:rPr>
        <w:t xml:space="preserve"> с позиций православного миропонимания</w:t>
      </w:r>
      <w:r w:rsidRPr="0039165B">
        <w:rPr>
          <w:rFonts w:ascii="Times New Roman" w:eastAsia="Times New Roman" w:hAnsi="Times New Roman" w:cs="Times New Roman"/>
          <w:lang w:eastAsia="ru-RU"/>
        </w:rPr>
        <w:t>.</w:t>
      </w:r>
    </w:p>
    <w:p w:rsid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Цель самостоятельной работы по изучению дисциплины «</w:t>
      </w:r>
      <w:r w:rsidR="00C15CE6">
        <w:rPr>
          <w:rFonts w:ascii="Times New Roman" w:eastAsia="Times New Roman" w:hAnsi="Times New Roman" w:cs="Times New Roman"/>
          <w:lang w:eastAsia="ru-RU"/>
        </w:rPr>
        <w:t>Русская литература</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3A4353">
        <w:rPr>
          <w:rFonts w:ascii="Times New Roman" w:eastAsia="Times New Roman" w:hAnsi="Times New Roman" w:cs="Times New Roman"/>
          <w:lang w:eastAsia="ru-RU"/>
        </w:rPr>
        <w:t xml:space="preserve">способности </w:t>
      </w:r>
      <w:r w:rsidR="003A4353" w:rsidRPr="009D6582">
        <w:rPr>
          <w:rFonts w:ascii="Times New Roman" w:eastAsia="Times New Roman" w:hAnsi="Times New Roman" w:cs="Times New Roman"/>
          <w:lang w:eastAsia="ru-RU"/>
        </w:rPr>
        <w:t>выявлять и учитывать религиозную составляющую культурного разнообразия общества</w:t>
      </w:r>
      <w:r w:rsidRPr="0039165B">
        <w:rPr>
          <w:rFonts w:ascii="Times New Roman" w:eastAsia="Times New Roman" w:hAnsi="Times New Roman" w:cs="Times New Roman"/>
          <w:lang w:eastAsia="ru-RU"/>
        </w:rPr>
        <w:t>.</w:t>
      </w:r>
    </w:p>
    <w:p w:rsidR="003A4353" w:rsidRPr="003A4353" w:rsidRDefault="0039165B" w:rsidP="003A4353">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C15CE6">
        <w:rPr>
          <w:rFonts w:ascii="Times New Roman" w:eastAsia="Times New Roman" w:hAnsi="Times New Roman" w:cs="Times New Roman"/>
          <w:lang w:eastAsia="ru-RU"/>
        </w:rPr>
        <w:t>Русская литература</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C15CE6">
        <w:rPr>
          <w:rFonts w:ascii="Times New Roman" w:eastAsia="Times New Roman" w:hAnsi="Times New Roman" w:cs="Times New Roman"/>
          <w:lang w:eastAsia="ru-RU"/>
        </w:rPr>
        <w:t xml:space="preserve">семинары.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bookmarkStart w:id="15" w:name="_Hlk116898718"/>
      <w:r w:rsidR="003A4353" w:rsidRPr="003A4353">
        <w:rPr>
          <w:rFonts w:ascii="Times New Roman" w:eastAsia="Times New Roman" w:hAnsi="Times New Roman" w:cs="Times New Roman"/>
          <w:lang w:eastAsia="ru-RU"/>
        </w:rPr>
        <w:t>углублённому изучению ими тем, затронутых преподавателем в лекциях.</w:t>
      </w:r>
    </w:p>
    <w:p w:rsidR="003A4353" w:rsidRP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Pr>
          <w:rFonts w:ascii="Times New Roman" w:eastAsia="Times New Roman" w:hAnsi="Times New Roman" w:cs="Times New Roman"/>
          <w:lang w:eastAsia="ru-RU"/>
        </w:rPr>
        <w:t>художественными литературными произведениями</w:t>
      </w:r>
      <w:r w:rsidRPr="003A4353">
        <w:rPr>
          <w:rFonts w:ascii="Times New Roman" w:eastAsia="Times New Roman" w:hAnsi="Times New Roman" w:cs="Times New Roman"/>
          <w:lang w:eastAsia="ru-RU"/>
        </w:rPr>
        <w:t xml:space="preserve"> и </w:t>
      </w:r>
      <w:r>
        <w:rPr>
          <w:rFonts w:ascii="Times New Roman" w:eastAsia="Times New Roman" w:hAnsi="Times New Roman" w:cs="Times New Roman"/>
          <w:lang w:eastAsia="ru-RU"/>
        </w:rPr>
        <w:t>литературоведческими исследованиями</w:t>
      </w:r>
      <w:r w:rsidRPr="003A4353">
        <w:rPr>
          <w:rFonts w:ascii="Times New Roman" w:eastAsia="Times New Roman" w:hAnsi="Times New Roman" w:cs="Times New Roman"/>
          <w:lang w:eastAsia="ru-RU"/>
        </w:rPr>
        <w:t>, составление конспектов, подбор дополнительных материалов с использованием периодической литературы</w:t>
      </w:r>
      <w:r>
        <w:rPr>
          <w:rFonts w:ascii="Times New Roman" w:eastAsia="Times New Roman" w:hAnsi="Times New Roman" w:cs="Times New Roman"/>
          <w:lang w:eastAsia="ru-RU"/>
        </w:rPr>
        <w:t xml:space="preserve"> и</w:t>
      </w:r>
      <w:r w:rsidRPr="003A4353">
        <w:rPr>
          <w:rFonts w:ascii="Times New Roman" w:eastAsia="Times New Roman" w:hAnsi="Times New Roman" w:cs="Times New Roman"/>
          <w:lang w:eastAsia="ru-RU"/>
        </w:rPr>
        <w:t xml:space="preserve"> электронн</w:t>
      </w:r>
      <w:r>
        <w:rPr>
          <w:rFonts w:ascii="Times New Roman" w:eastAsia="Times New Roman" w:hAnsi="Times New Roman" w:cs="Times New Roman"/>
          <w:lang w:eastAsia="ru-RU"/>
        </w:rPr>
        <w:t>ых ресурсов</w:t>
      </w:r>
      <w:r w:rsidRPr="003A4353">
        <w:rPr>
          <w:rFonts w:ascii="Times New Roman" w:eastAsia="Times New Roman" w:hAnsi="Times New Roman" w:cs="Times New Roman"/>
          <w:lang w:eastAsia="ru-RU"/>
        </w:rPr>
        <w:t>.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A4353" w:rsidRPr="003A4353" w:rsidRDefault="003A4353" w:rsidP="003A4353">
      <w:pPr>
        <w:jc w:val="both"/>
        <w:rPr>
          <w:rFonts w:ascii="Times New Roman" w:hAnsi="Times New Roman" w:cs="Times New Roman"/>
        </w:rPr>
      </w:pPr>
    </w:p>
    <w:p w:rsidR="00304229" w:rsidRPr="00AF6BE2" w:rsidRDefault="00304229" w:rsidP="003C2CA4">
      <w:pPr>
        <w:pStyle w:val="1"/>
        <w:rPr>
          <w:rFonts w:ascii="Times New Roman" w:eastAsia="Times New Roman" w:hAnsi="Times New Roman" w:cs="Times New Roman"/>
          <w:b/>
          <w:bCs/>
          <w:color w:val="auto"/>
          <w:sz w:val="24"/>
          <w:szCs w:val="24"/>
          <w:lang w:eastAsia="ru-RU"/>
        </w:rPr>
      </w:pPr>
      <w:bookmarkStart w:id="16" w:name="_Toc142476690"/>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5"/>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E07FC" w:rsidRDefault="002E07FC"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rsidR="00676FC7" w:rsidRDefault="00676FC7" w:rsidP="00676FC7">
      <w:pPr>
        <w:spacing w:after="0" w:line="240" w:lineRule="auto"/>
        <w:contextualSpacing/>
        <w:rPr>
          <w:rFonts w:ascii="Times New Roman" w:eastAsia="Times New Roman" w:hAnsi="Times New Roman" w:cs="Times New Roman"/>
          <w:b/>
          <w:lang w:eastAsia="ru-RU"/>
        </w:rPr>
      </w:pPr>
    </w:p>
    <w:p w:rsidR="00676FC7" w:rsidRPr="00125DCC" w:rsidRDefault="00676FC7" w:rsidP="00676FC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3C2CA4">
      <w:pPr>
        <w:pStyle w:val="1"/>
        <w:rPr>
          <w:rFonts w:ascii="Times New Roman" w:eastAsia="Times New Roman" w:hAnsi="Times New Roman" w:cs="Times New Roman"/>
          <w:b/>
          <w:bCs/>
          <w:color w:val="auto"/>
          <w:sz w:val="24"/>
          <w:szCs w:val="24"/>
          <w:lang w:eastAsia="ru-RU"/>
        </w:rPr>
      </w:pPr>
      <w:bookmarkStart w:id="18" w:name="_Toc142476691"/>
      <w:bookmarkStart w:id="19"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8"/>
    </w:p>
    <w:bookmarkEnd w:id="19"/>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Процедура зачета (дифференцированного зачета) как отдельное контрольное мероприятие </w:t>
      </w:r>
      <w:r w:rsidRPr="0039165B">
        <w:rPr>
          <w:rFonts w:ascii="Times New Roman" w:eastAsia="Times New Roman" w:hAnsi="Times New Roman" w:cs="Times New Roman"/>
          <w:lang w:eastAsia="ru-RU"/>
        </w:rPr>
        <w:lastRenderedPageBreak/>
        <w:t>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Default="00293B12" w:rsidP="00293B12">
      <w:pPr>
        <w:spacing w:after="0" w:line="276" w:lineRule="auto"/>
        <w:ind w:left="360"/>
        <w:jc w:val="both"/>
        <w:rPr>
          <w:rFonts w:ascii="Times New Roman" w:eastAsia="Times New Roman" w:hAnsi="Times New Roman" w:cs="Times New Roman"/>
          <w:b/>
          <w:lang w:eastAsia="ru-RU"/>
        </w:rPr>
      </w:pPr>
    </w:p>
    <w:p w:rsidR="00676FC7" w:rsidRPr="00B508B1" w:rsidRDefault="00676FC7" w:rsidP="00676FC7">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rsidR="00676FC7" w:rsidRDefault="00676FC7" w:rsidP="00676FC7">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676FC7" w:rsidRPr="00125DCC" w:rsidRDefault="00676FC7" w:rsidP="00676FC7">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676FC7" w:rsidRPr="0039165B" w:rsidRDefault="00676FC7" w:rsidP="00293B12">
      <w:pPr>
        <w:spacing w:after="0" w:line="276" w:lineRule="auto"/>
        <w:ind w:left="360"/>
        <w:jc w:val="both"/>
        <w:rPr>
          <w:rFonts w:ascii="Times New Roman" w:eastAsia="Times New Roman" w:hAnsi="Times New Roman" w:cs="Times New Roman"/>
          <w:b/>
          <w:lang w:eastAsia="ru-RU"/>
        </w:rPr>
      </w:pPr>
      <w:bookmarkStart w:id="20" w:name="_GoBack"/>
      <w:bookmarkEnd w:id="20"/>
    </w:p>
    <w:p w:rsidR="00293B12" w:rsidRPr="006D7506" w:rsidRDefault="00293B12" w:rsidP="003C2CA4">
      <w:pPr>
        <w:pStyle w:val="1"/>
        <w:rPr>
          <w:rFonts w:ascii="Times New Roman" w:eastAsia="Times New Roman" w:hAnsi="Times New Roman" w:cs="Times New Roman"/>
          <w:b/>
          <w:bCs/>
          <w:color w:val="auto"/>
          <w:sz w:val="24"/>
          <w:szCs w:val="24"/>
          <w:lang w:eastAsia="ru-RU"/>
        </w:rPr>
      </w:pPr>
      <w:bookmarkStart w:id="21" w:name="_Toc142476692"/>
      <w:bookmarkStart w:id="22"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r w:rsidRPr="006D7506">
        <w:rPr>
          <w:rFonts w:ascii="Times New Roman" w:eastAsia="Times New Roman" w:hAnsi="Times New Roman" w:cs="Times New Roman"/>
          <w:b/>
          <w:bCs/>
          <w:color w:val="auto"/>
          <w:sz w:val="24"/>
          <w:szCs w:val="24"/>
          <w:lang w:eastAsia="ru-RU"/>
        </w:rPr>
        <w:t xml:space="preserve"> </w:t>
      </w:r>
    </w:p>
    <w:bookmarkEnd w:id="22"/>
    <w:p w:rsidR="003A3B26" w:rsidRDefault="003A3B26" w:rsidP="00293B12">
      <w:pPr>
        <w:spacing w:after="0" w:line="240" w:lineRule="auto"/>
        <w:ind w:left="567"/>
        <w:contextualSpacing/>
        <w:rPr>
          <w:rFonts w:ascii="Times New Roman" w:eastAsia="Times New Roman" w:hAnsi="Times New Roman" w:cs="Times New Roman"/>
          <w:b/>
          <w:lang w:eastAsia="ru-RU"/>
        </w:rPr>
      </w:pP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8A1EC5" w:rsidRPr="008A1EC5" w:rsidRDefault="008A1EC5" w:rsidP="008A1EC5">
      <w:pPr>
        <w:pStyle w:val="af"/>
        <w:numPr>
          <w:ilvl w:val="0"/>
          <w:numId w:val="6"/>
        </w:numPr>
        <w:spacing w:before="0" w:beforeAutospacing="0" w:after="0" w:afterAutospacing="0"/>
        <w:ind w:left="360" w:hanging="360"/>
        <w:jc w:val="both"/>
        <w:rPr>
          <w:sz w:val="22"/>
          <w:szCs w:val="22"/>
        </w:rPr>
      </w:pPr>
      <w:r w:rsidRPr="008A1EC5">
        <w:rPr>
          <w:sz w:val="22"/>
          <w:szCs w:val="22"/>
        </w:rPr>
        <w:t xml:space="preserve">Дунаев М.М. Православие и русская литература: учебное пособие для духовных семинарий. Сергиев Посад, 2009. </w:t>
      </w:r>
    </w:p>
    <w:p w:rsidR="008A1EC5" w:rsidRPr="008A1EC5" w:rsidRDefault="008A1EC5" w:rsidP="008A1EC5">
      <w:pPr>
        <w:pStyle w:val="af"/>
        <w:numPr>
          <w:ilvl w:val="0"/>
          <w:numId w:val="6"/>
        </w:numPr>
        <w:spacing w:before="0" w:beforeAutospacing="0" w:after="0" w:afterAutospacing="0"/>
        <w:ind w:left="360" w:hanging="360"/>
        <w:jc w:val="both"/>
        <w:rPr>
          <w:sz w:val="22"/>
          <w:szCs w:val="22"/>
        </w:rPr>
      </w:pPr>
      <w:r w:rsidRPr="008A1EC5">
        <w:rPr>
          <w:sz w:val="22"/>
          <w:szCs w:val="22"/>
        </w:rPr>
        <w:t>Лебедев Ю. В. Русская литература XIX века : Курс лекций для бакалавриата теологии. В 2-х томах. – М. : ОЦАД, Познание, 2020.</w:t>
      </w:r>
    </w:p>
    <w:p w:rsidR="00293B12" w:rsidRPr="008A1EC5" w:rsidRDefault="00293B12" w:rsidP="00293B12">
      <w:pPr>
        <w:spacing w:after="0" w:line="240" w:lineRule="auto"/>
        <w:ind w:left="426"/>
        <w:contextualSpacing/>
        <w:rPr>
          <w:rFonts w:ascii="Times New Roman" w:eastAsia="Times New Roman" w:hAnsi="Times New Roman" w:cs="Times New Roman"/>
          <w:color w:val="000000"/>
          <w:lang w:eastAsia="ru-RU"/>
        </w:rPr>
      </w:pPr>
      <w:r w:rsidRPr="008A1EC5">
        <w:rPr>
          <w:rFonts w:ascii="Times New Roman" w:eastAsia="Times New Roman" w:hAnsi="Times New Roman" w:cs="Times New Roman"/>
          <w:b/>
          <w:lang w:eastAsia="ru-RU"/>
        </w:rPr>
        <w:t>Дополнительная литература:</w:t>
      </w:r>
      <w:r w:rsidRPr="008A1EC5">
        <w:rPr>
          <w:rFonts w:ascii="Times New Roman" w:eastAsia="Times New Roman" w:hAnsi="Times New Roman" w:cs="Times New Roman"/>
          <w:color w:val="000000"/>
          <w:lang w:eastAsia="ru-RU"/>
        </w:rPr>
        <w:t xml:space="preserve"> </w:t>
      </w:r>
    </w:p>
    <w:bookmarkEnd w:id="23"/>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Андреев И.М. Русские писатели ХIХ века: очерки по истории русской литературы ХIХ века.</w:t>
      </w:r>
      <w:r w:rsidR="001108CB">
        <w:rPr>
          <w:iCs/>
          <w:sz w:val="22"/>
          <w:szCs w:val="22"/>
        </w:rPr>
        <w:t xml:space="preserve"> –</w:t>
      </w:r>
      <w:r w:rsidRPr="008A1EC5">
        <w:rPr>
          <w:iCs/>
          <w:sz w:val="22"/>
          <w:szCs w:val="22"/>
        </w:rPr>
        <w:t xml:space="preserve"> М.: Паломник, 2009.</w:t>
      </w:r>
      <w:r w:rsidR="001108CB">
        <w:rPr>
          <w:iCs/>
          <w:sz w:val="22"/>
          <w:szCs w:val="22"/>
        </w:rPr>
        <w:t xml:space="preserve"> –</w:t>
      </w:r>
      <w:r w:rsidRPr="008A1EC5">
        <w:rPr>
          <w:iCs/>
          <w:sz w:val="22"/>
          <w:szCs w:val="22"/>
        </w:rPr>
        <w:t xml:space="preserve"> 591</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Андрей (Ярунин), игумен. Духовные мотивы в поэзии А. С. Пушкина. – Нижний Новгород, 2008. – 122 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Антоний (Храповицкий), митрополит. О Пушкине.</w:t>
      </w:r>
      <w:r w:rsidR="001108CB">
        <w:rPr>
          <w:iCs/>
          <w:sz w:val="22"/>
          <w:szCs w:val="22"/>
        </w:rPr>
        <w:t xml:space="preserve"> –</w:t>
      </w:r>
      <w:r w:rsidRPr="008A1EC5">
        <w:rPr>
          <w:iCs/>
          <w:sz w:val="22"/>
          <w:szCs w:val="22"/>
        </w:rPr>
        <w:t xml:space="preserve"> М.: Российский архив, 1991.</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Антоний (Храповицкий), митрополит. Словарь к творениям Достоевского.</w:t>
      </w:r>
      <w:r w:rsidR="001108CB">
        <w:rPr>
          <w:iCs/>
          <w:sz w:val="22"/>
          <w:szCs w:val="22"/>
        </w:rPr>
        <w:t xml:space="preserve"> –</w:t>
      </w:r>
      <w:r w:rsidRPr="008A1EC5">
        <w:rPr>
          <w:iCs/>
          <w:sz w:val="22"/>
          <w:szCs w:val="22"/>
        </w:rPr>
        <w:t xml:space="preserve"> М.: Русская историко-филологическая школа «Слово», 1998.</w:t>
      </w:r>
      <w:r w:rsidR="001108CB">
        <w:rPr>
          <w:iCs/>
          <w:sz w:val="22"/>
          <w:szCs w:val="22"/>
        </w:rPr>
        <w:t xml:space="preserve"> –</w:t>
      </w:r>
      <w:r w:rsidRPr="008A1EC5">
        <w:rPr>
          <w:iCs/>
          <w:sz w:val="22"/>
          <w:szCs w:val="22"/>
        </w:rPr>
        <w:t xml:space="preserve"> 191</w:t>
      </w:r>
      <w:r w:rsidR="009046B8">
        <w:rPr>
          <w:iCs/>
          <w:sz w:val="22"/>
          <w:szCs w:val="22"/>
        </w:rPr>
        <w:t> </w:t>
      </w:r>
      <w:r w:rsidRPr="008A1EC5">
        <w:rPr>
          <w:iCs/>
          <w:sz w:val="22"/>
          <w:szCs w:val="22"/>
        </w:rPr>
        <w:t>с.</w:t>
      </w:r>
      <w:r w:rsidR="001108CB">
        <w:rPr>
          <w:iCs/>
          <w:sz w:val="22"/>
          <w:szCs w:val="22"/>
        </w:rPr>
        <w:t xml:space="preserve"> –</w:t>
      </w:r>
      <w:r w:rsidRPr="008A1EC5">
        <w:rPr>
          <w:iCs/>
          <w:sz w:val="22"/>
          <w:szCs w:val="22"/>
        </w:rPr>
        <w:t xml:space="preserve"> (Дух и Слово).</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А.С. Пушкин. Путь к Православию.</w:t>
      </w:r>
      <w:r w:rsidR="001108CB">
        <w:rPr>
          <w:iCs/>
          <w:sz w:val="22"/>
          <w:szCs w:val="22"/>
        </w:rPr>
        <w:t xml:space="preserve"> –</w:t>
      </w:r>
      <w:r w:rsidRPr="008A1EC5">
        <w:rPr>
          <w:iCs/>
          <w:sz w:val="22"/>
          <w:szCs w:val="22"/>
        </w:rPr>
        <w:t xml:space="preserve"> Изд. 2-е, испр. и доп.</w:t>
      </w:r>
      <w:r w:rsidR="001108CB">
        <w:rPr>
          <w:iCs/>
          <w:sz w:val="22"/>
          <w:szCs w:val="22"/>
        </w:rPr>
        <w:t xml:space="preserve"> –</w:t>
      </w:r>
      <w:r w:rsidRPr="008A1EC5">
        <w:rPr>
          <w:iCs/>
          <w:sz w:val="22"/>
          <w:szCs w:val="22"/>
        </w:rPr>
        <w:t xml:space="preserve"> М.: Отчий дом, 1999.</w:t>
      </w:r>
      <w:r w:rsidR="001108CB">
        <w:rPr>
          <w:iCs/>
          <w:sz w:val="22"/>
          <w:szCs w:val="22"/>
        </w:rPr>
        <w:t xml:space="preserve"> –</w:t>
      </w:r>
      <w:r w:rsidRPr="008A1EC5">
        <w:rPr>
          <w:iCs/>
          <w:sz w:val="22"/>
          <w:szCs w:val="22"/>
        </w:rPr>
        <w:t xml:space="preserve"> 415</w:t>
      </w:r>
      <w:r w:rsidR="009046B8">
        <w:rPr>
          <w:iCs/>
          <w:sz w:val="22"/>
          <w:szCs w:val="22"/>
        </w:rPr>
        <w:t> </w:t>
      </w:r>
      <w:r w:rsidRPr="008A1EC5">
        <w:rPr>
          <w:iCs/>
          <w:sz w:val="22"/>
          <w:szCs w:val="22"/>
        </w:rPr>
        <w:t>с.</w:t>
      </w:r>
      <w:r w:rsidR="001108CB">
        <w:rPr>
          <w:iCs/>
          <w:sz w:val="22"/>
          <w:szCs w:val="22"/>
        </w:rPr>
        <w:t xml:space="preserve"> –</w:t>
      </w:r>
      <w:r w:rsidRPr="008A1EC5">
        <w:rPr>
          <w:iCs/>
          <w:sz w:val="22"/>
          <w:szCs w:val="22"/>
        </w:rPr>
        <w:t xml:space="preserve"> (Православная Церковь и русская литература).</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Белов С.В. Ф.М. Достоевский и его окружение: энциклопедический словарь. В 2т.</w:t>
      </w:r>
      <w:r w:rsidR="001108CB">
        <w:rPr>
          <w:iCs/>
          <w:sz w:val="22"/>
          <w:szCs w:val="22"/>
        </w:rPr>
        <w:t xml:space="preserve"> –</w:t>
      </w:r>
      <w:r w:rsidRPr="008A1EC5">
        <w:rPr>
          <w:iCs/>
          <w:sz w:val="22"/>
          <w:szCs w:val="22"/>
        </w:rPr>
        <w:t xml:space="preserve"> СПб.: Алетейя, 2001.</w:t>
      </w:r>
      <w:r w:rsidR="001108CB">
        <w:rPr>
          <w:iCs/>
          <w:sz w:val="22"/>
          <w:szCs w:val="22"/>
        </w:rPr>
        <w:t xml:space="preserve"> –</w:t>
      </w:r>
      <w:r w:rsidRPr="008A1EC5">
        <w:rPr>
          <w:iCs/>
          <w:sz w:val="22"/>
          <w:szCs w:val="22"/>
        </w:rPr>
        <w:t xml:space="preserve"> 2</w:t>
      </w:r>
      <w:r w:rsidR="001108CB">
        <w:rPr>
          <w:iCs/>
          <w:sz w:val="22"/>
          <w:szCs w:val="22"/>
        </w:rPr>
        <w:t> </w:t>
      </w:r>
      <w:r w:rsidRPr="008A1EC5">
        <w:rPr>
          <w:iCs/>
          <w:sz w:val="22"/>
          <w:szCs w:val="22"/>
        </w:rPr>
        <w:t>т.</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Васильев Б.А. Духовный путь Пушкина.</w:t>
      </w:r>
      <w:r w:rsidR="001108CB">
        <w:rPr>
          <w:iCs/>
          <w:sz w:val="22"/>
          <w:szCs w:val="22"/>
        </w:rPr>
        <w:t xml:space="preserve"> –</w:t>
      </w:r>
      <w:r w:rsidRPr="008A1EC5">
        <w:rPr>
          <w:iCs/>
          <w:sz w:val="22"/>
          <w:szCs w:val="22"/>
        </w:rPr>
        <w:t xml:space="preserve"> М</w:t>
      </w:r>
      <w:r w:rsidR="001108CB">
        <w:rPr>
          <w:iCs/>
          <w:sz w:val="22"/>
          <w:szCs w:val="22"/>
        </w:rPr>
        <w:t>.: Sam-</w:t>
      </w:r>
      <w:r w:rsidRPr="008A1EC5">
        <w:rPr>
          <w:iCs/>
          <w:sz w:val="22"/>
          <w:szCs w:val="22"/>
        </w:rPr>
        <w:t>sam, 1995.</w:t>
      </w:r>
      <w:r w:rsidR="001108CB">
        <w:rPr>
          <w:iCs/>
          <w:sz w:val="22"/>
          <w:szCs w:val="22"/>
        </w:rPr>
        <w:t xml:space="preserve"> –</w:t>
      </w:r>
      <w:r w:rsidRPr="008A1EC5">
        <w:rPr>
          <w:iCs/>
          <w:sz w:val="22"/>
          <w:szCs w:val="22"/>
        </w:rPr>
        <w:t xml:space="preserve"> 360</w:t>
      </w:r>
      <w:r w:rsidR="009046B8">
        <w:rPr>
          <w:iCs/>
          <w:sz w:val="22"/>
          <w:szCs w:val="22"/>
        </w:rPr>
        <w:t> </w:t>
      </w:r>
      <w:r w:rsidRPr="008A1EC5">
        <w:rPr>
          <w:iCs/>
          <w:sz w:val="22"/>
          <w:szCs w:val="22"/>
        </w:rPr>
        <w:t>с.</w:t>
      </w:r>
      <w:r w:rsidR="001108CB">
        <w:rPr>
          <w:iCs/>
          <w:sz w:val="22"/>
          <w:szCs w:val="22"/>
        </w:rPr>
        <w:t xml:space="preserve"> –</w:t>
      </w:r>
      <w:r w:rsidRPr="008A1EC5">
        <w:rPr>
          <w:iCs/>
          <w:sz w:val="22"/>
          <w:szCs w:val="22"/>
        </w:rPr>
        <w:t xml:space="preserve"> (Катакомбы ХХ века).</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Вейдле В. После «Двадцати». Приношение кресту на могиле Александра Блока. – Париж: YMCA-PRESS, 1973.</w:t>
      </w:r>
      <w:r w:rsidR="001108CB" w:rsidRPr="008A1EC5">
        <w:rPr>
          <w:iCs/>
          <w:sz w:val="22"/>
          <w:szCs w:val="22"/>
        </w:rPr>
        <w:t xml:space="preserve"> –</w:t>
      </w:r>
      <w:r w:rsidRPr="008A1EC5">
        <w:rPr>
          <w:iCs/>
          <w:sz w:val="22"/>
          <w:szCs w:val="22"/>
        </w:rPr>
        <w:t xml:space="preserve"> 67</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Воронин Т.Л. История русской литературы ХVIII столетия.</w:t>
      </w:r>
      <w:r w:rsidR="001108CB" w:rsidRPr="008A1EC5">
        <w:rPr>
          <w:iCs/>
          <w:sz w:val="22"/>
          <w:szCs w:val="22"/>
        </w:rPr>
        <w:t xml:space="preserve"> –</w:t>
      </w:r>
      <w:r w:rsidRPr="008A1EC5">
        <w:rPr>
          <w:iCs/>
          <w:sz w:val="22"/>
          <w:szCs w:val="22"/>
        </w:rPr>
        <w:t xml:space="preserve"> М.: Издательство ПСТГУ, 2010.</w:t>
      </w:r>
      <w:r w:rsidR="001108CB" w:rsidRPr="008A1EC5">
        <w:rPr>
          <w:iCs/>
          <w:sz w:val="22"/>
          <w:szCs w:val="22"/>
        </w:rPr>
        <w:t xml:space="preserve"> –</w:t>
      </w:r>
      <w:r w:rsidRPr="008A1EC5">
        <w:rPr>
          <w:iCs/>
          <w:sz w:val="22"/>
          <w:szCs w:val="22"/>
        </w:rPr>
        <w:t xml:space="preserve"> 304</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lastRenderedPageBreak/>
        <w:t>Воропаев В.А. Гоголь над страницами духовных книг: научно-популярные очерки.</w:t>
      </w:r>
      <w:r w:rsidR="001108CB" w:rsidRPr="008A1EC5">
        <w:rPr>
          <w:iCs/>
          <w:sz w:val="22"/>
          <w:szCs w:val="22"/>
        </w:rPr>
        <w:t xml:space="preserve"> –</w:t>
      </w:r>
      <w:r w:rsidRPr="008A1EC5">
        <w:rPr>
          <w:iCs/>
          <w:sz w:val="22"/>
          <w:szCs w:val="22"/>
        </w:rPr>
        <w:t xml:space="preserve"> М.: Макариевский фонд, 2002.</w:t>
      </w:r>
      <w:r w:rsidR="001108CB" w:rsidRPr="008A1EC5">
        <w:rPr>
          <w:iCs/>
          <w:sz w:val="22"/>
          <w:szCs w:val="22"/>
        </w:rPr>
        <w:t xml:space="preserve"> –</w:t>
      </w:r>
      <w:r w:rsidRPr="008A1EC5">
        <w:rPr>
          <w:iCs/>
          <w:sz w:val="22"/>
          <w:szCs w:val="22"/>
        </w:rPr>
        <w:t xml:space="preserve"> 208</w:t>
      </w:r>
      <w:r w:rsidR="009046B8">
        <w:rPr>
          <w:iCs/>
          <w:sz w:val="22"/>
          <w:szCs w:val="22"/>
        </w:rPr>
        <w:t> </w:t>
      </w:r>
      <w:r w:rsidRPr="008A1EC5">
        <w:rPr>
          <w:iCs/>
          <w:sz w:val="22"/>
          <w:szCs w:val="22"/>
        </w:rPr>
        <w:t>с.</w:t>
      </w:r>
      <w:r w:rsidR="001108CB" w:rsidRPr="008A1EC5">
        <w:rPr>
          <w:iCs/>
          <w:sz w:val="22"/>
          <w:szCs w:val="22"/>
        </w:rPr>
        <w:t xml:space="preserve"> –</w:t>
      </w:r>
      <w:r w:rsidRPr="008A1EC5">
        <w:rPr>
          <w:iCs/>
          <w:sz w:val="22"/>
          <w:szCs w:val="22"/>
        </w:rPr>
        <w:t xml:space="preserve"> (Православные просветители России).</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Воропаев В.А. Духом схимник сокрушенный…: Жизнь и творчество Н.В. Гоголя в свете Православия.</w:t>
      </w:r>
      <w:r w:rsidR="009046B8" w:rsidRPr="008A1EC5">
        <w:rPr>
          <w:iCs/>
          <w:sz w:val="22"/>
          <w:szCs w:val="22"/>
        </w:rPr>
        <w:t xml:space="preserve"> –</w:t>
      </w:r>
      <w:r w:rsidRPr="008A1EC5">
        <w:rPr>
          <w:iCs/>
          <w:sz w:val="22"/>
          <w:szCs w:val="22"/>
        </w:rPr>
        <w:t xml:space="preserve"> М.: Московский рабочий, 1994.</w:t>
      </w:r>
      <w:r w:rsidR="009046B8" w:rsidRPr="008A1EC5">
        <w:rPr>
          <w:iCs/>
          <w:sz w:val="22"/>
          <w:szCs w:val="22"/>
        </w:rPr>
        <w:t xml:space="preserve"> –</w:t>
      </w:r>
      <w:r w:rsidRPr="008A1EC5">
        <w:rPr>
          <w:iCs/>
          <w:sz w:val="22"/>
          <w:szCs w:val="22"/>
        </w:rPr>
        <w:t xml:space="preserve"> 159</w:t>
      </w:r>
      <w:r w:rsidR="009046B8">
        <w:rPr>
          <w:iCs/>
          <w:sz w:val="22"/>
          <w:szCs w:val="22"/>
        </w:rPr>
        <w:t> </w:t>
      </w:r>
      <w:r w:rsidRPr="008A1EC5">
        <w:rPr>
          <w:iCs/>
          <w:sz w:val="22"/>
          <w:szCs w:val="22"/>
        </w:rPr>
        <w:t>с.</w:t>
      </w:r>
    </w:p>
    <w:p w:rsidR="001108CB" w:rsidRPr="008A1EC5" w:rsidRDefault="001108CB" w:rsidP="001108CB">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 xml:space="preserve">Воропаев В.А. </w:t>
      </w:r>
      <w:r>
        <w:rPr>
          <w:iCs/>
          <w:sz w:val="22"/>
          <w:szCs w:val="22"/>
        </w:rPr>
        <w:t>Нет другой двери</w:t>
      </w:r>
      <w:r w:rsidR="009046B8">
        <w:rPr>
          <w:iCs/>
          <w:sz w:val="22"/>
          <w:szCs w:val="22"/>
        </w:rPr>
        <w:t>… О Гоголе и не только</w:t>
      </w:r>
      <w:r w:rsidRPr="008A1EC5">
        <w:rPr>
          <w:iCs/>
          <w:sz w:val="22"/>
          <w:szCs w:val="22"/>
        </w:rPr>
        <w:t xml:space="preserve">. – М.: </w:t>
      </w:r>
      <w:r>
        <w:rPr>
          <w:iCs/>
          <w:sz w:val="22"/>
          <w:szCs w:val="22"/>
        </w:rPr>
        <w:t>Белый город</w:t>
      </w:r>
      <w:r w:rsidRPr="008A1EC5">
        <w:rPr>
          <w:iCs/>
          <w:sz w:val="22"/>
          <w:szCs w:val="22"/>
        </w:rPr>
        <w:t>, 20</w:t>
      </w:r>
      <w:r>
        <w:rPr>
          <w:iCs/>
          <w:sz w:val="22"/>
          <w:szCs w:val="22"/>
        </w:rPr>
        <w:t>19</w:t>
      </w:r>
      <w:r w:rsidRPr="008A1EC5">
        <w:rPr>
          <w:iCs/>
          <w:sz w:val="22"/>
          <w:szCs w:val="22"/>
        </w:rPr>
        <w:t xml:space="preserve">. – </w:t>
      </w:r>
      <w:r>
        <w:rPr>
          <w:iCs/>
          <w:sz w:val="22"/>
          <w:szCs w:val="22"/>
        </w:rPr>
        <w:t>44</w:t>
      </w:r>
      <w:r w:rsidRPr="008A1EC5">
        <w:rPr>
          <w:iCs/>
          <w:sz w:val="22"/>
          <w:szCs w:val="22"/>
        </w:rPr>
        <w:t>8</w:t>
      </w:r>
      <w:r>
        <w:rPr>
          <w:iCs/>
          <w:sz w:val="22"/>
          <w:szCs w:val="22"/>
        </w:rPr>
        <w:t> </w:t>
      </w:r>
      <w:r w:rsidRPr="008A1EC5">
        <w:rPr>
          <w:iCs/>
          <w:sz w:val="22"/>
          <w:szCs w:val="22"/>
        </w:rPr>
        <w:t>с. – (</w:t>
      </w:r>
      <w:r>
        <w:rPr>
          <w:iCs/>
          <w:sz w:val="22"/>
          <w:szCs w:val="22"/>
        </w:rPr>
        <w:t>Русская культура</w:t>
      </w:r>
      <w:r w:rsidRPr="008A1EC5">
        <w:rPr>
          <w:iCs/>
          <w:sz w:val="22"/>
          <w:szCs w:val="22"/>
        </w:rPr>
        <w:t>).</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Гагаев А. А., Гагаев П. А. Православие и русская литература: теория и практика прочтения художественного текста на культурно-исторической основе. / Петровская академия наук и искусств, Институт деловых коммуникаций. – М.–СПб.: Мiръ, 2012. – 288 с. – (Библиотека духовной культуры. Выпуск 29).</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Глянц В.М. Гоголь и апокалипсис.</w:t>
      </w:r>
      <w:r w:rsidR="009046B8" w:rsidRPr="008A1EC5">
        <w:rPr>
          <w:iCs/>
          <w:sz w:val="22"/>
          <w:szCs w:val="22"/>
        </w:rPr>
        <w:t xml:space="preserve"> –</w:t>
      </w:r>
      <w:r w:rsidRPr="008A1EC5">
        <w:rPr>
          <w:iCs/>
          <w:sz w:val="22"/>
          <w:szCs w:val="22"/>
        </w:rPr>
        <w:t xml:space="preserve"> М.: Элекс-км, 2004.</w:t>
      </w:r>
      <w:r w:rsidR="009046B8" w:rsidRPr="008A1EC5">
        <w:rPr>
          <w:iCs/>
          <w:sz w:val="22"/>
          <w:szCs w:val="22"/>
        </w:rPr>
        <w:t xml:space="preserve"> –</w:t>
      </w:r>
      <w:r w:rsidRPr="008A1EC5">
        <w:rPr>
          <w:iCs/>
          <w:sz w:val="22"/>
          <w:szCs w:val="22"/>
        </w:rPr>
        <w:t xml:space="preserve"> 328</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Гоголь Н.В Духовная проза / сост. вст. ст. и комп. И.А. Виноградова.</w:t>
      </w:r>
      <w:r w:rsidR="009046B8" w:rsidRPr="008A1EC5">
        <w:rPr>
          <w:iCs/>
          <w:sz w:val="22"/>
          <w:szCs w:val="22"/>
        </w:rPr>
        <w:t xml:space="preserve"> –</w:t>
      </w:r>
      <w:r w:rsidRPr="008A1EC5">
        <w:rPr>
          <w:iCs/>
          <w:sz w:val="22"/>
          <w:szCs w:val="22"/>
        </w:rPr>
        <w:t xml:space="preserve"> М.: Отчий дом, 2001.</w:t>
      </w:r>
      <w:r w:rsidR="009046B8" w:rsidRPr="008A1EC5">
        <w:rPr>
          <w:iCs/>
          <w:sz w:val="22"/>
          <w:szCs w:val="22"/>
        </w:rPr>
        <w:t xml:space="preserve"> –</w:t>
      </w:r>
      <w:r w:rsidRPr="008A1EC5">
        <w:rPr>
          <w:iCs/>
          <w:sz w:val="22"/>
          <w:szCs w:val="22"/>
        </w:rPr>
        <w:t xml:space="preserve"> 568</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Гоголь Н.В. Душа наша расположена к исповеди: сборник писем/ сост., предисл. и прим. В.А.</w:t>
      </w:r>
      <w:r w:rsidR="009046B8">
        <w:rPr>
          <w:iCs/>
          <w:sz w:val="22"/>
          <w:szCs w:val="22"/>
          <w:lang w:val="en-US"/>
        </w:rPr>
        <w:t> </w:t>
      </w:r>
      <w:r w:rsidRPr="008A1EC5">
        <w:rPr>
          <w:iCs/>
          <w:sz w:val="22"/>
          <w:szCs w:val="22"/>
        </w:rPr>
        <w:t>Воропаева.</w:t>
      </w:r>
      <w:r w:rsidR="009046B8" w:rsidRPr="008A1EC5">
        <w:rPr>
          <w:iCs/>
          <w:sz w:val="22"/>
          <w:szCs w:val="22"/>
        </w:rPr>
        <w:t xml:space="preserve"> –</w:t>
      </w:r>
      <w:r w:rsidRPr="008A1EC5">
        <w:rPr>
          <w:iCs/>
          <w:sz w:val="22"/>
          <w:szCs w:val="22"/>
        </w:rPr>
        <w:t xml:space="preserve"> М.: Издательство Сретенского монастыря, 2009.</w:t>
      </w:r>
      <w:r w:rsidR="009046B8" w:rsidRPr="008A1EC5">
        <w:rPr>
          <w:iCs/>
          <w:sz w:val="22"/>
          <w:szCs w:val="22"/>
        </w:rPr>
        <w:t xml:space="preserve"> –</w:t>
      </w:r>
      <w:r w:rsidRPr="008A1EC5">
        <w:rPr>
          <w:iCs/>
          <w:sz w:val="22"/>
          <w:szCs w:val="22"/>
        </w:rPr>
        <w:t xml:space="preserve"> 608</w:t>
      </w:r>
      <w:r w:rsidR="009046B8">
        <w:rPr>
          <w:iCs/>
          <w:sz w:val="22"/>
          <w:szCs w:val="22"/>
        </w:rPr>
        <w:t> </w:t>
      </w:r>
      <w:r w:rsidRPr="008A1EC5">
        <w:rPr>
          <w:iCs/>
          <w:sz w:val="22"/>
          <w:szCs w:val="22"/>
        </w:rPr>
        <w:t>с.: ил.</w:t>
      </w:r>
      <w:r w:rsidR="009046B8" w:rsidRPr="008A1EC5">
        <w:rPr>
          <w:iCs/>
          <w:sz w:val="22"/>
          <w:szCs w:val="22"/>
        </w:rPr>
        <w:t xml:space="preserve"> –</w:t>
      </w:r>
      <w:r w:rsidRPr="008A1EC5">
        <w:rPr>
          <w:iCs/>
          <w:sz w:val="22"/>
          <w:szCs w:val="22"/>
        </w:rPr>
        <w:t xml:space="preserve"> (Письма о духовной жизни).</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Достоевская А.Г. Воспоминания.</w:t>
      </w:r>
      <w:r w:rsidR="009046B8" w:rsidRPr="008A1EC5">
        <w:rPr>
          <w:iCs/>
          <w:sz w:val="22"/>
          <w:szCs w:val="22"/>
        </w:rPr>
        <w:t xml:space="preserve"> –</w:t>
      </w:r>
      <w:r w:rsidRPr="008A1EC5">
        <w:rPr>
          <w:iCs/>
          <w:sz w:val="22"/>
          <w:szCs w:val="22"/>
        </w:rPr>
        <w:t xml:space="preserve"> М.: Т.9.</w:t>
      </w:r>
      <w:r w:rsidR="009046B8" w:rsidRPr="008A1EC5">
        <w:rPr>
          <w:iCs/>
          <w:sz w:val="22"/>
          <w:szCs w:val="22"/>
        </w:rPr>
        <w:t xml:space="preserve"> –</w:t>
      </w:r>
      <w:r w:rsidRPr="008A1EC5">
        <w:rPr>
          <w:iCs/>
          <w:sz w:val="22"/>
          <w:szCs w:val="22"/>
        </w:rPr>
        <w:t xml:space="preserve"> Л.: Наука, 1991.</w:t>
      </w:r>
      <w:r w:rsidR="009046B8" w:rsidRPr="008A1EC5">
        <w:rPr>
          <w:iCs/>
          <w:sz w:val="22"/>
          <w:szCs w:val="22"/>
        </w:rPr>
        <w:t xml:space="preserve"> –</w:t>
      </w:r>
      <w:r w:rsidRPr="008A1EC5">
        <w:rPr>
          <w:iCs/>
          <w:sz w:val="22"/>
          <w:szCs w:val="22"/>
        </w:rPr>
        <w:t xml:space="preserve"> 301</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Дунаев М.М. Вера в горниле сомнений: Православие и русская литература в ХVII-ХХ веках.- М.: Издательский Совет Русской Православной Церкви, 2003.</w:t>
      </w:r>
      <w:r w:rsidR="009046B8" w:rsidRPr="008A1EC5">
        <w:rPr>
          <w:iCs/>
          <w:sz w:val="22"/>
          <w:szCs w:val="22"/>
        </w:rPr>
        <w:t xml:space="preserve"> –</w:t>
      </w:r>
      <w:r w:rsidRPr="008A1EC5">
        <w:rPr>
          <w:iCs/>
          <w:sz w:val="22"/>
          <w:szCs w:val="22"/>
        </w:rPr>
        <w:t xml:space="preserve"> 1056</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Дунаев М.М. Православие и русская литература. В 6 ч.</w:t>
      </w:r>
      <w:r w:rsidR="009046B8" w:rsidRPr="008A1EC5">
        <w:rPr>
          <w:iCs/>
          <w:sz w:val="22"/>
          <w:szCs w:val="22"/>
        </w:rPr>
        <w:t xml:space="preserve"> –</w:t>
      </w:r>
      <w:r w:rsidRPr="008A1EC5">
        <w:rPr>
          <w:iCs/>
          <w:sz w:val="22"/>
          <w:szCs w:val="22"/>
        </w:rPr>
        <w:t xml:space="preserve"> М.: Христианская литература</w:t>
      </w:r>
      <w:r w:rsidR="009046B8">
        <w:rPr>
          <w:iCs/>
          <w:sz w:val="22"/>
          <w:szCs w:val="22"/>
        </w:rPr>
        <w:t>,</w:t>
      </w:r>
      <w:r w:rsidRPr="008A1EC5">
        <w:rPr>
          <w:iCs/>
          <w:sz w:val="22"/>
          <w:szCs w:val="22"/>
        </w:rPr>
        <w:t xml:space="preserve"> 1996</w:t>
      </w:r>
      <w:r w:rsidR="009046B8">
        <w:rPr>
          <w:iCs/>
          <w:sz w:val="22"/>
          <w:szCs w:val="22"/>
        </w:rPr>
        <w:t>.</w:t>
      </w:r>
      <w:r w:rsidR="009046B8" w:rsidRPr="008A1EC5">
        <w:rPr>
          <w:iCs/>
          <w:sz w:val="22"/>
          <w:szCs w:val="22"/>
        </w:rPr>
        <w:t xml:space="preserve"> –</w:t>
      </w:r>
      <w:r w:rsidRPr="008A1EC5">
        <w:rPr>
          <w:iCs/>
          <w:sz w:val="22"/>
          <w:szCs w:val="22"/>
        </w:rPr>
        <w:t xml:space="preserve"> 2000.</w:t>
      </w:r>
      <w:r w:rsidR="009046B8" w:rsidRPr="008A1EC5">
        <w:rPr>
          <w:iCs/>
          <w:sz w:val="22"/>
          <w:szCs w:val="22"/>
        </w:rPr>
        <w:t xml:space="preserve"> –</w:t>
      </w:r>
      <w:r w:rsidRPr="008A1EC5">
        <w:rPr>
          <w:iCs/>
          <w:sz w:val="22"/>
          <w:szCs w:val="22"/>
        </w:rPr>
        <w:t xml:space="preserve"> 6</w:t>
      </w:r>
      <w:r w:rsidR="009046B8">
        <w:rPr>
          <w:iCs/>
          <w:sz w:val="22"/>
          <w:szCs w:val="22"/>
        </w:rPr>
        <w:t> </w:t>
      </w:r>
      <w:r w:rsidRPr="008A1EC5">
        <w:rPr>
          <w:iCs/>
          <w:sz w:val="22"/>
          <w:szCs w:val="22"/>
        </w:rPr>
        <w:t>ч.</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Духовная трагедия Льва Толстого.</w:t>
      </w:r>
      <w:r w:rsidR="009046B8" w:rsidRPr="008A1EC5">
        <w:rPr>
          <w:iCs/>
          <w:sz w:val="22"/>
          <w:szCs w:val="22"/>
        </w:rPr>
        <w:t xml:space="preserve"> –</w:t>
      </w:r>
      <w:r w:rsidRPr="008A1EC5">
        <w:rPr>
          <w:iCs/>
          <w:sz w:val="22"/>
          <w:szCs w:val="22"/>
        </w:rPr>
        <w:t xml:space="preserve"> М.: Отчий дом, 1995.</w:t>
      </w:r>
      <w:r w:rsidR="009046B8" w:rsidRPr="008A1EC5">
        <w:rPr>
          <w:iCs/>
          <w:sz w:val="22"/>
          <w:szCs w:val="22"/>
        </w:rPr>
        <w:t xml:space="preserve"> –</w:t>
      </w:r>
      <w:r w:rsidRPr="008A1EC5">
        <w:rPr>
          <w:iCs/>
          <w:sz w:val="22"/>
          <w:szCs w:val="22"/>
        </w:rPr>
        <w:t xml:space="preserve"> 320</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Есаулов И.А Категория соборности в русской литературе.</w:t>
      </w:r>
      <w:r w:rsidR="009046B8" w:rsidRPr="008A1EC5">
        <w:rPr>
          <w:iCs/>
          <w:sz w:val="22"/>
          <w:szCs w:val="22"/>
        </w:rPr>
        <w:t xml:space="preserve"> –</w:t>
      </w:r>
      <w:r w:rsidRPr="008A1EC5">
        <w:rPr>
          <w:iCs/>
          <w:sz w:val="22"/>
          <w:szCs w:val="22"/>
        </w:rPr>
        <w:t xml:space="preserve"> Петропавловск: Издательство Петропавловского университета, 1995.</w:t>
      </w:r>
      <w:r w:rsidR="009046B8" w:rsidRPr="008A1EC5">
        <w:rPr>
          <w:iCs/>
          <w:sz w:val="22"/>
          <w:szCs w:val="22"/>
        </w:rPr>
        <w:t xml:space="preserve"> –</w:t>
      </w:r>
      <w:r w:rsidRPr="008A1EC5">
        <w:rPr>
          <w:iCs/>
          <w:sz w:val="22"/>
          <w:szCs w:val="22"/>
        </w:rPr>
        <w:t xml:space="preserve"> 288</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Захаров В. Н. Имя автора – Достоевский: очерк творчества. – М.: Индрик, 2013. – 456 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За что Лев Толстой был отлучен от Церкви.</w:t>
      </w:r>
      <w:r w:rsidR="009046B8" w:rsidRPr="008A1EC5">
        <w:rPr>
          <w:iCs/>
          <w:sz w:val="22"/>
          <w:szCs w:val="22"/>
        </w:rPr>
        <w:t xml:space="preserve"> –</w:t>
      </w:r>
      <w:r w:rsidRPr="008A1EC5">
        <w:rPr>
          <w:iCs/>
          <w:sz w:val="22"/>
          <w:szCs w:val="22"/>
        </w:rPr>
        <w:t xml:space="preserve"> М.: +Даръ, 2006.</w:t>
      </w:r>
      <w:r w:rsidR="009046B8" w:rsidRPr="008A1EC5">
        <w:rPr>
          <w:iCs/>
          <w:sz w:val="22"/>
          <w:szCs w:val="22"/>
        </w:rPr>
        <w:t xml:space="preserve"> –</w:t>
      </w:r>
      <w:r w:rsidRPr="008A1EC5">
        <w:rPr>
          <w:iCs/>
          <w:sz w:val="22"/>
          <w:szCs w:val="22"/>
        </w:rPr>
        <w:t xml:space="preserve"> 592</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Зеньковский Василий, протоиерей. Гоголь.</w:t>
      </w:r>
      <w:r w:rsidR="009046B8" w:rsidRPr="008A1EC5">
        <w:rPr>
          <w:iCs/>
          <w:sz w:val="22"/>
          <w:szCs w:val="22"/>
        </w:rPr>
        <w:t xml:space="preserve"> –</w:t>
      </w:r>
      <w:r w:rsidRPr="008A1EC5">
        <w:rPr>
          <w:iCs/>
          <w:sz w:val="22"/>
          <w:szCs w:val="22"/>
        </w:rPr>
        <w:t xml:space="preserve"> М.: Слово, 1997.</w:t>
      </w:r>
      <w:r w:rsidR="009046B8" w:rsidRPr="008A1EC5">
        <w:rPr>
          <w:iCs/>
          <w:sz w:val="22"/>
          <w:szCs w:val="22"/>
        </w:rPr>
        <w:t xml:space="preserve"> –</w:t>
      </w:r>
      <w:r w:rsidRPr="008A1EC5">
        <w:rPr>
          <w:iCs/>
          <w:sz w:val="22"/>
          <w:szCs w:val="22"/>
        </w:rPr>
        <w:t xml:space="preserve"> 224</w:t>
      </w:r>
      <w:r w:rsidR="009046B8">
        <w:rPr>
          <w:iCs/>
          <w:sz w:val="22"/>
          <w:szCs w:val="22"/>
        </w:rPr>
        <w:t> </w:t>
      </w:r>
      <w:r w:rsidRPr="008A1EC5">
        <w:rPr>
          <w:iCs/>
          <w:sz w:val="22"/>
          <w:szCs w:val="22"/>
        </w:rPr>
        <w:t>с.</w:t>
      </w:r>
      <w:r w:rsidR="009046B8" w:rsidRPr="008A1EC5">
        <w:rPr>
          <w:iCs/>
          <w:sz w:val="22"/>
          <w:szCs w:val="22"/>
        </w:rPr>
        <w:t xml:space="preserve"> –</w:t>
      </w:r>
      <w:r w:rsidRPr="008A1EC5">
        <w:rPr>
          <w:iCs/>
          <w:sz w:val="22"/>
          <w:szCs w:val="22"/>
        </w:rPr>
        <w:t xml:space="preserve"> (Дух и Слово).</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Ильин В.Н. Миросозерцание графа Льва Николаевича Толстого.</w:t>
      </w:r>
      <w:r w:rsidR="009046B8" w:rsidRPr="008A1EC5">
        <w:rPr>
          <w:iCs/>
          <w:sz w:val="22"/>
          <w:szCs w:val="22"/>
        </w:rPr>
        <w:t xml:space="preserve"> –</w:t>
      </w:r>
      <w:r w:rsidRPr="008A1EC5">
        <w:rPr>
          <w:iCs/>
          <w:sz w:val="22"/>
          <w:szCs w:val="22"/>
        </w:rPr>
        <w:t xml:space="preserve"> СПб.: Издательство Русского христианского гуманитарного института, 2000.</w:t>
      </w:r>
      <w:r w:rsidR="009046B8" w:rsidRPr="008A1EC5">
        <w:rPr>
          <w:iCs/>
          <w:sz w:val="22"/>
          <w:szCs w:val="22"/>
        </w:rPr>
        <w:t xml:space="preserve"> –</w:t>
      </w:r>
      <w:r w:rsidRPr="008A1EC5">
        <w:rPr>
          <w:iCs/>
          <w:sz w:val="22"/>
          <w:szCs w:val="22"/>
        </w:rPr>
        <w:t xml:space="preserve"> 480</w:t>
      </w:r>
      <w:r w:rsidR="009046B8">
        <w:rPr>
          <w:iCs/>
          <w:sz w:val="22"/>
          <w:szCs w:val="22"/>
        </w:rPr>
        <w:t> </w:t>
      </w:r>
      <w:r w:rsidRPr="008A1EC5">
        <w:rPr>
          <w:iCs/>
          <w:sz w:val="22"/>
          <w:szCs w:val="22"/>
        </w:rPr>
        <w:t>с.</w:t>
      </w:r>
      <w:r w:rsidR="009046B8" w:rsidRPr="008A1EC5">
        <w:rPr>
          <w:iCs/>
          <w:sz w:val="22"/>
          <w:szCs w:val="22"/>
        </w:rPr>
        <w:t xml:space="preserve"> –</w:t>
      </w:r>
      <w:r w:rsidRPr="008A1EC5">
        <w:rPr>
          <w:iCs/>
          <w:sz w:val="22"/>
          <w:szCs w:val="22"/>
        </w:rPr>
        <w:t xml:space="preserve"> (Из архива русской эмиграции).</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Иоанн (Шаховской), архиепископ. Избранное.</w:t>
      </w:r>
      <w:r w:rsidR="009046B8" w:rsidRPr="008A1EC5">
        <w:rPr>
          <w:iCs/>
          <w:sz w:val="22"/>
          <w:szCs w:val="22"/>
        </w:rPr>
        <w:t xml:space="preserve"> –</w:t>
      </w:r>
      <w:r w:rsidRPr="008A1EC5">
        <w:rPr>
          <w:iCs/>
          <w:sz w:val="22"/>
          <w:szCs w:val="22"/>
        </w:rPr>
        <w:t xml:space="preserve"> Петрозаводск: Святой остров, 1992.</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Клейн И. Русская литература в Х</w:t>
      </w:r>
      <w:r w:rsidRPr="008A1EC5">
        <w:rPr>
          <w:iCs/>
          <w:sz w:val="22"/>
          <w:szCs w:val="22"/>
          <w:lang w:val="en-US"/>
        </w:rPr>
        <w:t>V</w:t>
      </w:r>
      <w:r w:rsidRPr="008A1EC5">
        <w:rPr>
          <w:iCs/>
          <w:sz w:val="22"/>
          <w:szCs w:val="22"/>
        </w:rPr>
        <w:t>III века.</w:t>
      </w:r>
      <w:r w:rsidR="009046B8" w:rsidRPr="008A1EC5">
        <w:rPr>
          <w:iCs/>
          <w:sz w:val="22"/>
          <w:szCs w:val="22"/>
        </w:rPr>
        <w:t xml:space="preserve"> –</w:t>
      </w:r>
      <w:r w:rsidRPr="008A1EC5">
        <w:rPr>
          <w:iCs/>
          <w:sz w:val="22"/>
          <w:szCs w:val="22"/>
        </w:rPr>
        <w:t xml:space="preserve"> М.: Индрик, 2010.</w:t>
      </w:r>
      <w:r w:rsidR="009046B8" w:rsidRPr="008A1EC5">
        <w:rPr>
          <w:iCs/>
          <w:sz w:val="22"/>
          <w:szCs w:val="22"/>
        </w:rPr>
        <w:t xml:space="preserve"> –</w:t>
      </w:r>
      <w:r w:rsidRPr="008A1EC5">
        <w:rPr>
          <w:iCs/>
          <w:sz w:val="22"/>
          <w:szCs w:val="22"/>
        </w:rPr>
        <w:t xml:space="preserve"> 440</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Константин (Зайцев), архимандрит. Лекции по истории русской словесности, читанные в Троицкой семинарии. В 2 т.</w:t>
      </w:r>
      <w:r w:rsidR="009046B8" w:rsidRPr="008A1EC5">
        <w:rPr>
          <w:iCs/>
          <w:sz w:val="22"/>
          <w:szCs w:val="22"/>
        </w:rPr>
        <w:t xml:space="preserve"> –</w:t>
      </w:r>
      <w:r w:rsidRPr="008A1EC5">
        <w:rPr>
          <w:iCs/>
          <w:sz w:val="22"/>
          <w:szCs w:val="22"/>
        </w:rPr>
        <w:t xml:space="preserve"> Нью-Йорк: Типография преподобного Иова Почаевского, 1968.</w:t>
      </w:r>
      <w:r w:rsidR="009046B8" w:rsidRPr="008A1EC5">
        <w:rPr>
          <w:iCs/>
          <w:sz w:val="22"/>
          <w:szCs w:val="22"/>
        </w:rPr>
        <w:t xml:space="preserve"> –</w:t>
      </w:r>
      <w:r w:rsidRPr="008A1EC5">
        <w:rPr>
          <w:iCs/>
          <w:sz w:val="22"/>
          <w:szCs w:val="22"/>
        </w:rPr>
        <w:t xml:space="preserve"> 2</w:t>
      </w:r>
      <w:r w:rsidR="009046B8">
        <w:rPr>
          <w:iCs/>
          <w:sz w:val="22"/>
          <w:szCs w:val="22"/>
        </w:rPr>
        <w:t> </w:t>
      </w:r>
      <w:r w:rsidRPr="008A1EC5">
        <w:rPr>
          <w:iCs/>
          <w:sz w:val="22"/>
          <w:szCs w:val="22"/>
        </w:rPr>
        <w:t>т.</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Кошемчук Т. А. Русская поэзия в контексте православной культуры.</w:t>
      </w:r>
      <w:r w:rsidR="009046B8" w:rsidRPr="008A1EC5">
        <w:rPr>
          <w:iCs/>
          <w:sz w:val="22"/>
          <w:szCs w:val="22"/>
        </w:rPr>
        <w:t xml:space="preserve"> –</w:t>
      </w:r>
      <w:r w:rsidRPr="008A1EC5">
        <w:rPr>
          <w:iCs/>
          <w:sz w:val="22"/>
          <w:szCs w:val="22"/>
        </w:rPr>
        <w:t xml:space="preserve"> СПб.: Наука, 2006.</w:t>
      </w:r>
      <w:r w:rsidR="009046B8" w:rsidRPr="008A1EC5">
        <w:rPr>
          <w:iCs/>
          <w:sz w:val="22"/>
          <w:szCs w:val="22"/>
        </w:rPr>
        <w:t xml:space="preserve"> –</w:t>
      </w:r>
      <w:r w:rsidRPr="008A1EC5">
        <w:rPr>
          <w:iCs/>
          <w:sz w:val="22"/>
          <w:szCs w:val="22"/>
        </w:rPr>
        <w:t xml:space="preserve"> 639</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Лесков Н.С. О литературе и искусстве.</w:t>
      </w:r>
      <w:r w:rsidR="009046B8" w:rsidRPr="008A1EC5">
        <w:rPr>
          <w:iCs/>
          <w:sz w:val="22"/>
          <w:szCs w:val="22"/>
        </w:rPr>
        <w:t xml:space="preserve"> –</w:t>
      </w:r>
      <w:r w:rsidRPr="008A1EC5">
        <w:rPr>
          <w:iCs/>
          <w:sz w:val="22"/>
          <w:szCs w:val="22"/>
        </w:rPr>
        <w:t xml:space="preserve"> Л.: Издательство Ленинградского университета, 1984.</w:t>
      </w:r>
      <w:r w:rsidR="009046B8" w:rsidRPr="008A1EC5">
        <w:rPr>
          <w:iCs/>
          <w:sz w:val="22"/>
          <w:szCs w:val="22"/>
        </w:rPr>
        <w:t xml:space="preserve"> –</w:t>
      </w:r>
      <w:r w:rsidRPr="008A1EC5">
        <w:rPr>
          <w:iCs/>
          <w:sz w:val="22"/>
          <w:szCs w:val="22"/>
        </w:rPr>
        <w:t xml:space="preserve"> 285</w:t>
      </w:r>
      <w:r w:rsidR="009046B8">
        <w:rPr>
          <w:iCs/>
          <w:sz w:val="22"/>
          <w:szCs w:val="22"/>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Линков В.Я. История русской литературы XIX века в идеях: учебное пособие / В.Я. Линков.</w:t>
      </w:r>
      <w:r w:rsidR="009046B8" w:rsidRPr="008A1EC5">
        <w:rPr>
          <w:iCs/>
          <w:sz w:val="22"/>
          <w:szCs w:val="22"/>
        </w:rPr>
        <w:t xml:space="preserve"> –</w:t>
      </w:r>
      <w:r w:rsidRPr="008A1EC5">
        <w:rPr>
          <w:iCs/>
          <w:sz w:val="22"/>
          <w:szCs w:val="22"/>
        </w:rPr>
        <w:t xml:space="preserve"> М. : Московский государственный университет имени М.В. Ломоносова, 2008.</w:t>
      </w:r>
      <w:r w:rsidR="009046B8" w:rsidRPr="008A1EC5">
        <w:rPr>
          <w:iCs/>
          <w:sz w:val="22"/>
          <w:szCs w:val="22"/>
        </w:rPr>
        <w:t xml:space="preserve"> –</w:t>
      </w:r>
      <w:r w:rsidRPr="008A1EC5">
        <w:rPr>
          <w:iCs/>
          <w:sz w:val="22"/>
          <w:szCs w:val="22"/>
        </w:rPr>
        <w:t xml:space="preserve"> 192</w:t>
      </w:r>
      <w:r w:rsidR="009046B8">
        <w:rPr>
          <w:iCs/>
          <w:sz w:val="22"/>
          <w:szCs w:val="22"/>
          <w:lang w:val="en-US"/>
        </w:rPr>
        <w:t> </w:t>
      </w:r>
      <w:r w:rsidRPr="008A1EC5">
        <w:rPr>
          <w:iCs/>
          <w:sz w:val="22"/>
          <w:szCs w:val="22"/>
        </w:rPr>
        <w:t>c.</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Лотман Ю.М. Александр Сергеевич Пушкин: биография писателя.</w:t>
      </w:r>
      <w:r w:rsidR="009046B8" w:rsidRPr="008A1EC5">
        <w:rPr>
          <w:iCs/>
          <w:sz w:val="22"/>
          <w:szCs w:val="22"/>
        </w:rPr>
        <w:t xml:space="preserve"> –</w:t>
      </w:r>
      <w:r w:rsidRPr="008A1EC5">
        <w:rPr>
          <w:iCs/>
          <w:sz w:val="22"/>
          <w:szCs w:val="22"/>
        </w:rPr>
        <w:t xml:space="preserve"> Л.: Просвещение, 1983.</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Мельник В. И. Поэзия Н. Некрасова в свете христианского идеала. – М., 2007. – 112 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Мочульский К. Д</w:t>
      </w:r>
      <w:r w:rsidR="004D515C">
        <w:rPr>
          <w:iCs/>
          <w:sz w:val="22"/>
          <w:szCs w:val="22"/>
        </w:rPr>
        <w:t>остоевский: жизнь и творчество.</w:t>
      </w:r>
      <w:r w:rsidR="004D515C" w:rsidRPr="008A1EC5">
        <w:rPr>
          <w:iCs/>
          <w:sz w:val="22"/>
          <w:szCs w:val="22"/>
        </w:rPr>
        <w:t xml:space="preserve"> –</w:t>
      </w:r>
      <w:r w:rsidRPr="008A1EC5">
        <w:rPr>
          <w:iCs/>
          <w:sz w:val="22"/>
          <w:szCs w:val="22"/>
        </w:rPr>
        <w:t xml:space="preserve"> Париж: YMCA-PRESS, 1980.</w:t>
      </w:r>
      <w:r w:rsidR="009046B8" w:rsidRPr="008A1EC5">
        <w:rPr>
          <w:iCs/>
          <w:sz w:val="22"/>
          <w:szCs w:val="22"/>
        </w:rPr>
        <w:t xml:space="preserve"> –</w:t>
      </w:r>
      <w:r w:rsidRPr="008A1EC5">
        <w:rPr>
          <w:iCs/>
          <w:sz w:val="22"/>
          <w:szCs w:val="22"/>
        </w:rPr>
        <w:t xml:space="preserve"> 563</w:t>
      </w:r>
      <w:r w:rsidR="009046B8">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Мочульский К. Духовный путь Гоголя.</w:t>
      </w:r>
      <w:r w:rsidR="009046B8" w:rsidRPr="008A1EC5">
        <w:rPr>
          <w:iCs/>
          <w:sz w:val="22"/>
          <w:szCs w:val="22"/>
        </w:rPr>
        <w:t xml:space="preserve"> –</w:t>
      </w:r>
      <w:r w:rsidRPr="008A1EC5">
        <w:rPr>
          <w:iCs/>
          <w:sz w:val="22"/>
          <w:szCs w:val="22"/>
        </w:rPr>
        <w:t xml:space="preserve"> Париж: YMCA-PRESS, 1976.</w:t>
      </w:r>
      <w:r w:rsidR="009046B8" w:rsidRPr="008A1EC5">
        <w:rPr>
          <w:iCs/>
          <w:sz w:val="22"/>
          <w:szCs w:val="22"/>
        </w:rPr>
        <w:t xml:space="preserve"> –</w:t>
      </w:r>
      <w:r w:rsidRPr="008A1EC5">
        <w:rPr>
          <w:iCs/>
          <w:sz w:val="22"/>
          <w:szCs w:val="22"/>
        </w:rPr>
        <w:t xml:space="preserve"> 147</w:t>
      </w:r>
      <w:r w:rsidR="009046B8">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Недзвецкий В.А. Русская литература XIX века. 1840</w:t>
      </w:r>
      <w:r w:rsidR="009046B8" w:rsidRPr="008A1EC5">
        <w:rPr>
          <w:iCs/>
          <w:sz w:val="22"/>
          <w:szCs w:val="22"/>
        </w:rPr>
        <w:t>–</w:t>
      </w:r>
      <w:r w:rsidRPr="008A1EC5">
        <w:rPr>
          <w:iCs/>
          <w:sz w:val="22"/>
          <w:szCs w:val="22"/>
        </w:rPr>
        <w:t>1860-е годы: учебное пособие / В.А.</w:t>
      </w:r>
      <w:r w:rsidR="009046B8">
        <w:rPr>
          <w:iCs/>
          <w:sz w:val="22"/>
          <w:szCs w:val="22"/>
        </w:rPr>
        <w:t> </w:t>
      </w:r>
      <w:r w:rsidRPr="008A1EC5">
        <w:rPr>
          <w:iCs/>
          <w:sz w:val="22"/>
          <w:szCs w:val="22"/>
        </w:rPr>
        <w:t>Недзвецкий, Е.Ю.</w:t>
      </w:r>
      <w:r w:rsidR="009046B8">
        <w:rPr>
          <w:iCs/>
          <w:sz w:val="22"/>
          <w:szCs w:val="22"/>
        </w:rPr>
        <w:t> </w:t>
      </w:r>
      <w:r w:rsidRPr="008A1EC5">
        <w:rPr>
          <w:iCs/>
          <w:sz w:val="22"/>
          <w:szCs w:val="22"/>
        </w:rPr>
        <w:t>Полтавец.</w:t>
      </w:r>
      <w:r w:rsidR="009046B8" w:rsidRPr="008A1EC5">
        <w:rPr>
          <w:iCs/>
          <w:sz w:val="22"/>
          <w:szCs w:val="22"/>
        </w:rPr>
        <w:t xml:space="preserve"> –</w:t>
      </w:r>
      <w:r w:rsidRPr="008A1EC5">
        <w:rPr>
          <w:iCs/>
          <w:sz w:val="22"/>
          <w:szCs w:val="22"/>
        </w:rPr>
        <w:t xml:space="preserve"> М. : Московский государственный университет имени М.В.</w:t>
      </w:r>
      <w:r w:rsidR="009046B8">
        <w:rPr>
          <w:iCs/>
          <w:sz w:val="22"/>
          <w:szCs w:val="22"/>
        </w:rPr>
        <w:t> </w:t>
      </w:r>
      <w:r w:rsidRPr="008A1EC5">
        <w:rPr>
          <w:iCs/>
          <w:sz w:val="22"/>
          <w:szCs w:val="22"/>
        </w:rPr>
        <w:t>Ломоносова, 2010.</w:t>
      </w:r>
      <w:r w:rsidR="009046B8" w:rsidRPr="008A1EC5">
        <w:rPr>
          <w:iCs/>
          <w:sz w:val="22"/>
          <w:szCs w:val="22"/>
        </w:rPr>
        <w:t xml:space="preserve"> –</w:t>
      </w:r>
      <w:r w:rsidRPr="008A1EC5">
        <w:rPr>
          <w:iCs/>
          <w:sz w:val="22"/>
          <w:szCs w:val="22"/>
        </w:rPr>
        <w:t xml:space="preserve"> 376</w:t>
      </w:r>
      <w:r w:rsidR="009046B8">
        <w:rPr>
          <w:iCs/>
          <w:sz w:val="22"/>
          <w:szCs w:val="22"/>
          <w:lang w:val="en-US"/>
        </w:rPr>
        <w:t> </w:t>
      </w:r>
      <w:r w:rsidRPr="008A1EC5">
        <w:rPr>
          <w:iCs/>
          <w:sz w:val="22"/>
          <w:szCs w:val="22"/>
        </w:rPr>
        <w:t>c.</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Ореханов Г., священник. В.Г.</w:t>
      </w:r>
      <w:r w:rsidR="009046B8">
        <w:rPr>
          <w:iCs/>
          <w:sz w:val="22"/>
          <w:szCs w:val="22"/>
        </w:rPr>
        <w:t> </w:t>
      </w:r>
      <w:r w:rsidRPr="008A1EC5">
        <w:rPr>
          <w:iCs/>
          <w:sz w:val="22"/>
          <w:szCs w:val="22"/>
        </w:rPr>
        <w:t>Чертков в жизни Л.Н.</w:t>
      </w:r>
      <w:r w:rsidR="009046B8">
        <w:rPr>
          <w:iCs/>
          <w:sz w:val="22"/>
          <w:szCs w:val="22"/>
        </w:rPr>
        <w:t> </w:t>
      </w:r>
      <w:r w:rsidRPr="008A1EC5">
        <w:rPr>
          <w:iCs/>
          <w:sz w:val="22"/>
          <w:szCs w:val="22"/>
        </w:rPr>
        <w:t>Толстого.</w:t>
      </w:r>
      <w:r w:rsidR="009046B8" w:rsidRPr="008A1EC5">
        <w:rPr>
          <w:iCs/>
          <w:sz w:val="22"/>
          <w:szCs w:val="22"/>
        </w:rPr>
        <w:t xml:space="preserve"> –</w:t>
      </w:r>
      <w:r w:rsidRPr="008A1EC5">
        <w:rPr>
          <w:iCs/>
          <w:sz w:val="22"/>
          <w:szCs w:val="22"/>
        </w:rPr>
        <w:t xml:space="preserve"> М.: Издательство ПСТГУ, 2010.</w:t>
      </w:r>
      <w:r w:rsidR="00087AC5">
        <w:rPr>
          <w:iCs/>
          <w:sz w:val="22"/>
          <w:szCs w:val="22"/>
        </w:rPr>
        <w:t> </w:t>
      </w:r>
      <w:r w:rsidR="009046B8" w:rsidRPr="008A1EC5">
        <w:rPr>
          <w:iCs/>
          <w:sz w:val="22"/>
          <w:szCs w:val="22"/>
        </w:rPr>
        <w:t>–</w:t>
      </w:r>
      <w:r w:rsidRPr="008A1EC5">
        <w:rPr>
          <w:iCs/>
          <w:sz w:val="22"/>
          <w:szCs w:val="22"/>
        </w:rPr>
        <w:t xml:space="preserve"> 192</w:t>
      </w:r>
      <w:r w:rsidR="009046B8">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Ореханов Г., священник. Русская Православная Церковь и Л.Н. Толстой: конфликт глазами современников: монография.</w:t>
      </w:r>
      <w:r w:rsidR="009046B8" w:rsidRPr="008A1EC5">
        <w:rPr>
          <w:iCs/>
          <w:sz w:val="22"/>
          <w:szCs w:val="22"/>
        </w:rPr>
        <w:t xml:space="preserve"> –</w:t>
      </w:r>
      <w:r w:rsidRPr="008A1EC5">
        <w:rPr>
          <w:iCs/>
          <w:sz w:val="22"/>
          <w:szCs w:val="22"/>
        </w:rPr>
        <w:t xml:space="preserve"> М.: Издательство ПСТГУ, 2010.</w:t>
      </w:r>
      <w:r w:rsidR="009046B8" w:rsidRPr="008A1EC5">
        <w:rPr>
          <w:iCs/>
          <w:sz w:val="22"/>
          <w:szCs w:val="22"/>
        </w:rPr>
        <w:t xml:space="preserve"> –</w:t>
      </w:r>
      <w:r w:rsidRPr="008A1EC5">
        <w:rPr>
          <w:iCs/>
          <w:sz w:val="22"/>
          <w:szCs w:val="22"/>
        </w:rPr>
        <w:t xml:space="preserve"> 696</w:t>
      </w:r>
      <w:r w:rsidR="009046B8">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Осоргина А.М. История русской литературы: с древнейших времен до Пушкина.</w:t>
      </w:r>
      <w:r w:rsidR="009046B8" w:rsidRPr="008A1EC5">
        <w:rPr>
          <w:iCs/>
          <w:sz w:val="22"/>
          <w:szCs w:val="22"/>
        </w:rPr>
        <w:t xml:space="preserve"> –</w:t>
      </w:r>
      <w:r w:rsidRPr="008A1EC5">
        <w:rPr>
          <w:iCs/>
          <w:sz w:val="22"/>
          <w:szCs w:val="22"/>
        </w:rPr>
        <w:t xml:space="preserve"> Париж: YMCA-PRESS, 1955.</w:t>
      </w:r>
      <w:r w:rsidR="009046B8" w:rsidRPr="008A1EC5">
        <w:rPr>
          <w:iCs/>
          <w:sz w:val="22"/>
          <w:szCs w:val="22"/>
        </w:rPr>
        <w:t xml:space="preserve"> –</w:t>
      </w:r>
      <w:r w:rsidRPr="008A1EC5">
        <w:rPr>
          <w:iCs/>
          <w:sz w:val="22"/>
          <w:szCs w:val="22"/>
        </w:rPr>
        <w:t xml:space="preserve"> 266</w:t>
      </w:r>
      <w:r w:rsidR="009046B8">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Осоргина А.М. Пушкин и его творчество.</w:t>
      </w:r>
      <w:r w:rsidR="009046B8" w:rsidRPr="008A1EC5">
        <w:rPr>
          <w:iCs/>
          <w:sz w:val="22"/>
          <w:szCs w:val="22"/>
        </w:rPr>
        <w:t xml:space="preserve"> –</w:t>
      </w:r>
      <w:r w:rsidRPr="008A1EC5">
        <w:rPr>
          <w:iCs/>
          <w:sz w:val="22"/>
          <w:szCs w:val="22"/>
        </w:rPr>
        <w:t xml:space="preserve"> Париж: YMCA-PRESS, 1969.</w:t>
      </w:r>
      <w:r w:rsidR="009046B8" w:rsidRPr="008A1EC5">
        <w:rPr>
          <w:iCs/>
          <w:sz w:val="22"/>
          <w:szCs w:val="22"/>
        </w:rPr>
        <w:t xml:space="preserve"> –</w:t>
      </w:r>
      <w:r w:rsidRPr="008A1EC5">
        <w:rPr>
          <w:iCs/>
          <w:sz w:val="22"/>
          <w:szCs w:val="22"/>
        </w:rPr>
        <w:t xml:space="preserve"> 151</w:t>
      </w:r>
      <w:r w:rsidR="009046B8">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Резников Вячеслав, священник. Размышления на пути к вере: о поэзии А.С. Пушкина.</w:t>
      </w:r>
      <w:r w:rsidR="009046B8" w:rsidRPr="008A1EC5">
        <w:rPr>
          <w:iCs/>
          <w:sz w:val="22"/>
          <w:szCs w:val="22"/>
        </w:rPr>
        <w:t xml:space="preserve"> –</w:t>
      </w:r>
      <w:r w:rsidRPr="008A1EC5">
        <w:rPr>
          <w:iCs/>
          <w:sz w:val="22"/>
          <w:szCs w:val="22"/>
        </w:rPr>
        <w:t xml:space="preserve"> М.: Слово, 1997.</w:t>
      </w:r>
      <w:r w:rsidR="009046B8" w:rsidRPr="008A1EC5">
        <w:rPr>
          <w:iCs/>
          <w:sz w:val="22"/>
          <w:szCs w:val="22"/>
        </w:rPr>
        <w:t xml:space="preserve"> –</w:t>
      </w:r>
      <w:r w:rsidRPr="008A1EC5">
        <w:rPr>
          <w:iCs/>
          <w:sz w:val="22"/>
          <w:szCs w:val="22"/>
        </w:rPr>
        <w:t xml:space="preserve"> 240</w:t>
      </w:r>
      <w:r w:rsidR="009046B8">
        <w:rPr>
          <w:iCs/>
          <w:sz w:val="22"/>
          <w:szCs w:val="22"/>
          <w:lang w:val="en-US"/>
        </w:rPr>
        <w:t> </w:t>
      </w:r>
      <w:r w:rsidRPr="008A1EC5">
        <w:rPr>
          <w:iCs/>
          <w:sz w:val="22"/>
          <w:szCs w:val="22"/>
        </w:rPr>
        <w:t>с.</w:t>
      </w:r>
      <w:r w:rsidR="009046B8" w:rsidRPr="008A1EC5">
        <w:rPr>
          <w:iCs/>
          <w:sz w:val="22"/>
          <w:szCs w:val="22"/>
        </w:rPr>
        <w:t xml:space="preserve"> –</w:t>
      </w:r>
      <w:r w:rsidRPr="008A1EC5">
        <w:rPr>
          <w:iCs/>
          <w:sz w:val="22"/>
          <w:szCs w:val="22"/>
        </w:rPr>
        <w:t xml:space="preserve"> (Дух и Слово).</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lastRenderedPageBreak/>
        <w:t>Розанов В.В. Мысли о литературе.</w:t>
      </w:r>
      <w:r w:rsidR="009046B8" w:rsidRPr="008A1EC5">
        <w:rPr>
          <w:iCs/>
          <w:sz w:val="22"/>
          <w:szCs w:val="22"/>
        </w:rPr>
        <w:t xml:space="preserve"> –</w:t>
      </w:r>
      <w:r w:rsidRPr="008A1EC5">
        <w:rPr>
          <w:iCs/>
          <w:sz w:val="22"/>
          <w:szCs w:val="22"/>
        </w:rPr>
        <w:t xml:space="preserve"> М.: Современник, 1989.</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Русская литература в православном контексте: Материалы VI</w:t>
      </w:r>
      <w:r w:rsidR="00C97650">
        <w:rPr>
          <w:iCs/>
          <w:sz w:val="22"/>
          <w:szCs w:val="22"/>
          <w:lang w:val="en-US"/>
        </w:rPr>
        <w:t> </w:t>
      </w:r>
      <w:r w:rsidRPr="008A1EC5">
        <w:rPr>
          <w:iCs/>
          <w:sz w:val="22"/>
          <w:szCs w:val="22"/>
        </w:rPr>
        <w:t xml:space="preserve">Международных Свято-Игнатиевских чтений. – Вып. II. – Ставрополь: Издательский центр Ставропольской православной духовной семинарии; Дизайн-студия Б, 2014. </w:t>
      </w:r>
      <w:r w:rsidR="009046B8">
        <w:rPr>
          <w:iCs/>
          <w:sz w:val="22"/>
          <w:szCs w:val="22"/>
        </w:rPr>
        <w:t>–</w:t>
      </w:r>
      <w:r w:rsidRPr="008A1EC5">
        <w:rPr>
          <w:iCs/>
          <w:sz w:val="22"/>
          <w:szCs w:val="22"/>
        </w:rPr>
        <w:t xml:space="preserve"> 236</w:t>
      </w:r>
      <w:r w:rsidR="009046B8">
        <w:rPr>
          <w:iCs/>
          <w:sz w:val="22"/>
          <w:szCs w:val="22"/>
          <w:lang w:val="en-US"/>
        </w:rPr>
        <w:t> </w:t>
      </w:r>
      <w:r w:rsidRPr="008A1EC5">
        <w:rPr>
          <w:iCs/>
          <w:sz w:val="22"/>
          <w:szCs w:val="22"/>
        </w:rPr>
        <w:t>с.</w:t>
      </w:r>
    </w:p>
    <w:p w:rsidR="00C97650" w:rsidRPr="008A1EC5" w:rsidRDefault="00C97650" w:rsidP="00C97650">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Русская литература в православном контексте: Материалы VI</w:t>
      </w:r>
      <w:r>
        <w:rPr>
          <w:iCs/>
          <w:sz w:val="22"/>
          <w:szCs w:val="22"/>
          <w:lang w:val="en-US"/>
        </w:rPr>
        <w:t>I </w:t>
      </w:r>
      <w:r w:rsidRPr="008A1EC5">
        <w:rPr>
          <w:iCs/>
          <w:sz w:val="22"/>
          <w:szCs w:val="22"/>
        </w:rPr>
        <w:t>Международных Свято-Игнатиевских чтений. – Вып. II. – Ставрополь: Издательский центр Ставропольской православной духовной семинарии; Дизайн-студия Б, 201</w:t>
      </w:r>
      <w:r w:rsidRPr="00C97650">
        <w:rPr>
          <w:iCs/>
          <w:sz w:val="22"/>
          <w:szCs w:val="22"/>
        </w:rPr>
        <w:t>6</w:t>
      </w:r>
      <w:r w:rsidRPr="008A1EC5">
        <w:rPr>
          <w:iCs/>
          <w:sz w:val="22"/>
          <w:szCs w:val="22"/>
        </w:rPr>
        <w:t xml:space="preserve">. </w:t>
      </w:r>
      <w:r>
        <w:rPr>
          <w:iCs/>
          <w:sz w:val="22"/>
          <w:szCs w:val="22"/>
        </w:rPr>
        <w:t>–</w:t>
      </w:r>
      <w:r w:rsidRPr="008A1EC5">
        <w:rPr>
          <w:iCs/>
          <w:sz w:val="22"/>
          <w:szCs w:val="22"/>
        </w:rPr>
        <w:t xml:space="preserve"> </w:t>
      </w:r>
      <w:r w:rsidRPr="00C97650">
        <w:rPr>
          <w:iCs/>
          <w:sz w:val="22"/>
          <w:szCs w:val="22"/>
        </w:rPr>
        <w:t>132</w:t>
      </w:r>
      <w:r>
        <w:rPr>
          <w:iCs/>
          <w:sz w:val="22"/>
          <w:szCs w:val="22"/>
          <w:lang w:val="en-US"/>
        </w:rPr>
        <w:t> </w:t>
      </w:r>
      <w:r w:rsidRPr="008A1EC5">
        <w:rPr>
          <w:iCs/>
          <w:sz w:val="22"/>
          <w:szCs w:val="22"/>
        </w:rPr>
        <w:t>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Сальвестрони, С. Библейские и святоотеческие источники романов Достоевского [Текст] : [перевод с итальянского].</w:t>
      </w:r>
      <w:r w:rsidR="00087AC5" w:rsidRPr="008A1EC5">
        <w:rPr>
          <w:iCs/>
          <w:sz w:val="22"/>
          <w:szCs w:val="22"/>
        </w:rPr>
        <w:t xml:space="preserve"> –</w:t>
      </w:r>
      <w:r w:rsidRPr="008A1EC5">
        <w:rPr>
          <w:iCs/>
          <w:sz w:val="22"/>
          <w:szCs w:val="22"/>
        </w:rPr>
        <w:t xml:space="preserve"> Москва : ББИ, 2015. </w:t>
      </w:r>
      <w:r w:rsidR="009046B8">
        <w:rPr>
          <w:iCs/>
          <w:sz w:val="22"/>
          <w:szCs w:val="22"/>
        </w:rPr>
        <w:t>–</w:t>
      </w:r>
      <w:r w:rsidRPr="008A1EC5">
        <w:rPr>
          <w:iCs/>
          <w:sz w:val="22"/>
          <w:szCs w:val="22"/>
        </w:rPr>
        <w:t xml:space="preserve"> 258</w:t>
      </w:r>
      <w:r w:rsidR="009046B8">
        <w:rPr>
          <w:iCs/>
          <w:sz w:val="22"/>
          <w:szCs w:val="22"/>
          <w:lang w:val="en-US"/>
        </w:rPr>
        <w:t> </w:t>
      </w:r>
      <w:r w:rsidRPr="008A1EC5">
        <w:rPr>
          <w:iCs/>
          <w:sz w:val="22"/>
          <w:szCs w:val="22"/>
        </w:rPr>
        <w:t xml:space="preserve">с. ; 21 см. </w:t>
      </w:r>
      <w:r w:rsidR="00C97650">
        <w:rPr>
          <w:iCs/>
          <w:sz w:val="22"/>
          <w:szCs w:val="22"/>
        </w:rPr>
        <w:t>–</w:t>
      </w:r>
      <w:r w:rsidRPr="008A1EC5">
        <w:rPr>
          <w:iCs/>
          <w:sz w:val="22"/>
          <w:szCs w:val="22"/>
        </w:rPr>
        <w:t xml:space="preserve"> (Религиозные мыслители).</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Тарасов А. Б. Что есть истина? Праведники Льва Толстого. – М.: Языки славянской культуры, 2001. – 176 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Тарасов Ф. Б. Евангельское слово в творчестве Пушкина и Достоевского. – М.: Языки славянской культуры, 2011. – 208 с.</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Ф.М. Достоевский в воспоминаниях современников. В 2</w:t>
      </w:r>
      <w:r w:rsidR="009046B8">
        <w:rPr>
          <w:iCs/>
          <w:sz w:val="22"/>
          <w:szCs w:val="22"/>
          <w:lang w:val="en-US"/>
        </w:rPr>
        <w:t> </w:t>
      </w:r>
      <w:r w:rsidRPr="008A1EC5">
        <w:rPr>
          <w:iCs/>
          <w:sz w:val="22"/>
          <w:szCs w:val="22"/>
        </w:rPr>
        <w:t>т.</w:t>
      </w:r>
      <w:r w:rsidR="00C97650" w:rsidRPr="008A1EC5">
        <w:rPr>
          <w:iCs/>
          <w:sz w:val="22"/>
          <w:szCs w:val="22"/>
        </w:rPr>
        <w:t xml:space="preserve"> –</w:t>
      </w:r>
      <w:r w:rsidRPr="008A1EC5">
        <w:rPr>
          <w:iCs/>
          <w:sz w:val="22"/>
          <w:szCs w:val="22"/>
        </w:rPr>
        <w:t xml:space="preserve"> М.: Художественная литература.</w:t>
      </w:r>
      <w:r w:rsidR="00087AC5">
        <w:rPr>
          <w:iCs/>
          <w:sz w:val="22"/>
          <w:szCs w:val="22"/>
        </w:rPr>
        <w:t> </w:t>
      </w:r>
      <w:r w:rsidR="00087AC5" w:rsidRPr="008A1EC5">
        <w:rPr>
          <w:iCs/>
          <w:sz w:val="22"/>
          <w:szCs w:val="22"/>
        </w:rPr>
        <w:t>–</w:t>
      </w:r>
      <w:r w:rsidRPr="008A1EC5">
        <w:rPr>
          <w:iCs/>
          <w:sz w:val="22"/>
          <w:szCs w:val="22"/>
        </w:rPr>
        <w:t xml:space="preserve"> 2</w:t>
      </w:r>
      <w:r w:rsidR="009046B8">
        <w:rPr>
          <w:iCs/>
          <w:sz w:val="22"/>
          <w:szCs w:val="22"/>
          <w:lang w:val="en-US"/>
        </w:rPr>
        <w:t> </w:t>
      </w:r>
      <w:r w:rsidRPr="008A1EC5">
        <w:rPr>
          <w:iCs/>
          <w:sz w:val="22"/>
          <w:szCs w:val="22"/>
        </w:rPr>
        <w:t>т.</w:t>
      </w:r>
      <w:r w:rsidR="00C97650" w:rsidRPr="008A1EC5">
        <w:rPr>
          <w:iCs/>
          <w:sz w:val="22"/>
          <w:szCs w:val="22"/>
        </w:rPr>
        <w:t xml:space="preserve"> –</w:t>
      </w:r>
      <w:r w:rsidRPr="008A1EC5">
        <w:rPr>
          <w:iCs/>
          <w:sz w:val="22"/>
          <w:szCs w:val="22"/>
        </w:rPr>
        <w:t xml:space="preserve"> (Серия литературных мемуаров).</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Ф.М. Достоевский и Православие.</w:t>
      </w:r>
      <w:r w:rsidR="00C97650" w:rsidRPr="008A1EC5">
        <w:rPr>
          <w:iCs/>
          <w:sz w:val="22"/>
          <w:szCs w:val="22"/>
        </w:rPr>
        <w:t xml:space="preserve"> –</w:t>
      </w:r>
      <w:r w:rsidRPr="008A1EC5">
        <w:rPr>
          <w:iCs/>
          <w:sz w:val="22"/>
          <w:szCs w:val="22"/>
        </w:rPr>
        <w:t xml:space="preserve"> М.: Отчий дом, 1997.</w:t>
      </w:r>
      <w:r w:rsidR="00C97650" w:rsidRPr="008A1EC5">
        <w:rPr>
          <w:iCs/>
          <w:sz w:val="22"/>
          <w:szCs w:val="22"/>
        </w:rPr>
        <w:t xml:space="preserve"> –</w:t>
      </w:r>
      <w:r w:rsidRPr="008A1EC5">
        <w:rPr>
          <w:iCs/>
          <w:sz w:val="22"/>
          <w:szCs w:val="22"/>
        </w:rPr>
        <w:t xml:space="preserve"> 318</w:t>
      </w:r>
      <w:r w:rsidR="009046B8">
        <w:rPr>
          <w:iCs/>
          <w:sz w:val="22"/>
          <w:szCs w:val="22"/>
          <w:lang w:val="en-US"/>
        </w:rPr>
        <w:t> </w:t>
      </w:r>
      <w:r w:rsidRPr="008A1EC5">
        <w:rPr>
          <w:iCs/>
          <w:sz w:val="22"/>
          <w:szCs w:val="22"/>
        </w:rPr>
        <w:t>с.</w:t>
      </w:r>
      <w:r w:rsidR="00C97650" w:rsidRPr="008A1EC5">
        <w:rPr>
          <w:iCs/>
          <w:sz w:val="22"/>
          <w:szCs w:val="22"/>
        </w:rPr>
        <w:t xml:space="preserve"> –</w:t>
      </w:r>
      <w:r w:rsidRPr="008A1EC5">
        <w:rPr>
          <w:iCs/>
          <w:sz w:val="22"/>
          <w:szCs w:val="22"/>
        </w:rPr>
        <w:t xml:space="preserve"> (Православная Церковь и русская литература).</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Ходасевич В.Ф. Державин.</w:t>
      </w:r>
      <w:r w:rsidR="00C97650" w:rsidRPr="008A1EC5">
        <w:rPr>
          <w:iCs/>
          <w:sz w:val="22"/>
          <w:szCs w:val="22"/>
        </w:rPr>
        <w:t xml:space="preserve"> –</w:t>
      </w:r>
      <w:r w:rsidRPr="008A1EC5">
        <w:rPr>
          <w:iCs/>
          <w:sz w:val="22"/>
          <w:szCs w:val="22"/>
        </w:rPr>
        <w:t xml:space="preserve"> М.: Книга,</w:t>
      </w:r>
      <w:r w:rsidR="009046B8" w:rsidRPr="00C97650">
        <w:rPr>
          <w:iCs/>
          <w:sz w:val="22"/>
          <w:szCs w:val="22"/>
        </w:rPr>
        <w:t xml:space="preserve"> </w:t>
      </w:r>
      <w:r w:rsidRPr="008A1EC5">
        <w:rPr>
          <w:iCs/>
          <w:sz w:val="22"/>
          <w:szCs w:val="22"/>
        </w:rPr>
        <w:t>1988.</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Христианство и русская литература. В 6 сб.</w:t>
      </w:r>
      <w:r w:rsidR="00C97650" w:rsidRPr="008A1EC5">
        <w:rPr>
          <w:iCs/>
          <w:sz w:val="22"/>
          <w:szCs w:val="22"/>
        </w:rPr>
        <w:t xml:space="preserve"> –</w:t>
      </w:r>
      <w:r w:rsidRPr="008A1EC5">
        <w:rPr>
          <w:iCs/>
          <w:sz w:val="22"/>
          <w:szCs w:val="22"/>
        </w:rPr>
        <w:t xml:space="preserve"> СПб.: Наука, 1996</w:t>
      </w:r>
      <w:r w:rsidR="00C97650" w:rsidRPr="008A1EC5">
        <w:rPr>
          <w:iCs/>
          <w:sz w:val="22"/>
          <w:szCs w:val="22"/>
        </w:rPr>
        <w:t>–</w:t>
      </w:r>
      <w:r w:rsidRPr="008A1EC5">
        <w:rPr>
          <w:iCs/>
          <w:sz w:val="22"/>
          <w:szCs w:val="22"/>
        </w:rPr>
        <w:t>2010.</w:t>
      </w:r>
      <w:r w:rsidR="00C97650" w:rsidRPr="008A1EC5">
        <w:rPr>
          <w:iCs/>
          <w:sz w:val="22"/>
          <w:szCs w:val="22"/>
        </w:rPr>
        <w:t xml:space="preserve"> –</w:t>
      </w:r>
      <w:r w:rsidRPr="008A1EC5">
        <w:rPr>
          <w:iCs/>
          <w:sz w:val="22"/>
          <w:szCs w:val="22"/>
        </w:rPr>
        <w:t xml:space="preserve"> 6</w:t>
      </w:r>
      <w:r w:rsidR="009046B8">
        <w:rPr>
          <w:iCs/>
          <w:sz w:val="22"/>
          <w:szCs w:val="22"/>
          <w:lang w:val="en-US"/>
        </w:rPr>
        <w:t> </w:t>
      </w:r>
      <w:r w:rsidRPr="008A1EC5">
        <w:rPr>
          <w:iCs/>
          <w:sz w:val="22"/>
          <w:szCs w:val="22"/>
        </w:rPr>
        <w:t>сб.</w:t>
      </w:r>
    </w:p>
    <w:p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Чадаева А. Православный Чехов.</w:t>
      </w:r>
      <w:r w:rsidR="00C97650" w:rsidRPr="008A1EC5">
        <w:rPr>
          <w:iCs/>
          <w:sz w:val="22"/>
          <w:szCs w:val="22"/>
        </w:rPr>
        <w:t xml:space="preserve"> –</w:t>
      </w:r>
      <w:r w:rsidRPr="008A1EC5">
        <w:rPr>
          <w:iCs/>
          <w:sz w:val="22"/>
          <w:szCs w:val="22"/>
        </w:rPr>
        <w:t xml:space="preserve"> Изд. 3-е, доп.</w:t>
      </w:r>
      <w:r w:rsidR="00C97650" w:rsidRPr="008A1EC5">
        <w:rPr>
          <w:iCs/>
          <w:sz w:val="22"/>
          <w:szCs w:val="22"/>
        </w:rPr>
        <w:t xml:space="preserve"> –</w:t>
      </w:r>
      <w:r w:rsidRPr="008A1EC5">
        <w:rPr>
          <w:iCs/>
          <w:sz w:val="22"/>
          <w:szCs w:val="22"/>
        </w:rPr>
        <w:t xml:space="preserve"> М.: Издание автора, 2009.</w:t>
      </w:r>
      <w:r w:rsidR="00C97650" w:rsidRPr="008A1EC5">
        <w:rPr>
          <w:iCs/>
          <w:sz w:val="22"/>
          <w:szCs w:val="22"/>
        </w:rPr>
        <w:t xml:space="preserve"> –</w:t>
      </w:r>
      <w:r w:rsidRPr="008A1EC5">
        <w:rPr>
          <w:iCs/>
          <w:sz w:val="22"/>
          <w:szCs w:val="22"/>
        </w:rPr>
        <w:t xml:space="preserve"> 279</w:t>
      </w:r>
      <w:r w:rsidR="009046B8">
        <w:rPr>
          <w:iCs/>
          <w:sz w:val="22"/>
          <w:szCs w:val="22"/>
          <w:lang w:val="en-US"/>
        </w:rPr>
        <w:t> </w:t>
      </w:r>
      <w:r w:rsidRPr="008A1EC5">
        <w:rPr>
          <w:iCs/>
          <w:sz w:val="22"/>
          <w:szCs w:val="22"/>
        </w:rPr>
        <w:t>с.</w:t>
      </w:r>
    </w:p>
    <w:p w:rsidR="00133290" w:rsidRPr="008A1EC5"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8A1EC5" w:rsidRDefault="0039165B" w:rsidP="000C796E">
      <w:pPr>
        <w:spacing w:after="0" w:line="240" w:lineRule="auto"/>
        <w:ind w:left="426"/>
        <w:contextualSpacing/>
        <w:rPr>
          <w:rFonts w:ascii="Times New Roman" w:eastAsia="Times New Roman" w:hAnsi="Times New Roman" w:cs="Times New Roman"/>
          <w:b/>
          <w:lang w:eastAsia="ru-RU"/>
        </w:rPr>
      </w:pPr>
      <w:r w:rsidRPr="008A1EC5">
        <w:rPr>
          <w:rFonts w:ascii="Times New Roman" w:eastAsia="Times New Roman" w:hAnsi="Times New Roman" w:cs="Times New Roman"/>
          <w:b/>
          <w:lang w:eastAsia="ru-RU"/>
        </w:rPr>
        <w:t xml:space="preserve">Интернет-ресурсы: </w:t>
      </w:r>
    </w:p>
    <w:p w:rsidR="008A1EC5" w:rsidRPr="008A1EC5" w:rsidRDefault="008A1EC5" w:rsidP="00C11D88">
      <w:pPr>
        <w:numPr>
          <w:ilvl w:val="0"/>
          <w:numId w:val="8"/>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http://www.pushkinskijdom.ru/</w:t>
      </w:r>
      <w:r w:rsidR="00087AC5" w:rsidRPr="008A1EC5">
        <w:rPr>
          <w:iCs/>
        </w:rPr>
        <w:t xml:space="preserve"> –</w:t>
      </w:r>
      <w:r w:rsidRPr="008A1EC5">
        <w:rPr>
          <w:rFonts w:ascii="Times New Roman" w:eastAsia="Times New Roman" w:hAnsi="Times New Roman" w:cs="Times New Roman"/>
          <w:lang w:eastAsia="ru-RU"/>
        </w:rPr>
        <w:t xml:space="preserve"> Сайт Института русской литературы (Пушкинского дома) Российской академии наук</w:t>
      </w:r>
    </w:p>
    <w:p w:rsidR="008A1EC5" w:rsidRPr="008A1EC5" w:rsidRDefault="008A1EC5" w:rsidP="00C11D88">
      <w:pPr>
        <w:numPr>
          <w:ilvl w:val="0"/>
          <w:numId w:val="8"/>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http://www.portal-slovo.ru/</w:t>
      </w:r>
      <w:r w:rsidR="00087AC5" w:rsidRPr="008A1EC5">
        <w:rPr>
          <w:iCs/>
        </w:rPr>
        <w:t xml:space="preserve"> –</w:t>
      </w:r>
      <w:r w:rsidRPr="008A1EC5">
        <w:rPr>
          <w:rFonts w:ascii="Times New Roman" w:eastAsia="Times New Roman" w:hAnsi="Times New Roman" w:cs="Times New Roman"/>
          <w:lang w:eastAsia="ru-RU"/>
        </w:rPr>
        <w:t xml:space="preserve"> Образовательный портал «Слово»</w:t>
      </w:r>
    </w:p>
    <w:p w:rsidR="008A1EC5" w:rsidRPr="008A1EC5" w:rsidRDefault="008A1EC5" w:rsidP="00C11D88">
      <w:pPr>
        <w:numPr>
          <w:ilvl w:val="0"/>
          <w:numId w:val="8"/>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http://mdunaev.ru/</w:t>
      </w:r>
      <w:r w:rsidR="00087AC5" w:rsidRPr="008A1EC5">
        <w:rPr>
          <w:iCs/>
        </w:rPr>
        <w:t xml:space="preserve"> –</w:t>
      </w:r>
      <w:r w:rsidRPr="008A1EC5">
        <w:rPr>
          <w:rFonts w:ascii="Times New Roman" w:eastAsia="Times New Roman" w:hAnsi="Times New Roman" w:cs="Times New Roman"/>
          <w:lang w:eastAsia="ru-RU"/>
        </w:rPr>
        <w:t xml:space="preserve"> официальный сайт Михаила Михайловича Дунаева.</w:t>
      </w:r>
    </w:p>
    <w:p w:rsidR="008A1EC5" w:rsidRDefault="00087AC5" w:rsidP="00087AC5">
      <w:pPr>
        <w:numPr>
          <w:ilvl w:val="0"/>
          <w:numId w:val="8"/>
        </w:numPr>
        <w:spacing w:after="0" w:line="240" w:lineRule="auto"/>
        <w:rPr>
          <w:rFonts w:ascii="Times New Roman" w:eastAsia="Times New Roman" w:hAnsi="Times New Roman" w:cs="Times New Roman"/>
          <w:lang w:eastAsia="ru-RU"/>
        </w:rPr>
      </w:pPr>
      <w:r w:rsidRPr="00087AC5">
        <w:rPr>
          <w:rFonts w:ascii="Times New Roman" w:eastAsia="Times New Roman" w:hAnsi="Times New Roman" w:cs="Times New Roman"/>
          <w:lang w:eastAsia="ru-RU"/>
        </w:rPr>
        <w:t>https://stpds.ru/wp-content/uploads/2019/10/VI_II_Russian-literature.pdf</w:t>
      </w:r>
      <w:r>
        <w:rPr>
          <w:rFonts w:ascii="Times New Roman" w:eastAsia="Times New Roman" w:hAnsi="Times New Roman" w:cs="Times New Roman"/>
          <w:lang w:eastAsia="ru-RU"/>
        </w:rPr>
        <w:t xml:space="preserve"> </w:t>
      </w:r>
      <w:r w:rsidR="008A1EC5" w:rsidRPr="008A1EC5">
        <w:rPr>
          <w:rFonts w:ascii="Times New Roman" w:eastAsia="Times New Roman" w:hAnsi="Times New Roman" w:cs="Times New Roman"/>
          <w:lang w:eastAsia="ru-RU"/>
        </w:rPr>
        <w:t>– электронная версия сборника Ставропольской духовной семинарии «Русская литература в православном контексте».</w:t>
      </w:r>
    </w:p>
    <w:p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AF6BE2" w:rsidRDefault="0039165B" w:rsidP="003C2CA4">
      <w:pPr>
        <w:pStyle w:val="1"/>
        <w:rPr>
          <w:rFonts w:ascii="Times New Roman" w:eastAsia="Times New Roman" w:hAnsi="Times New Roman" w:cs="Times New Roman"/>
          <w:b/>
          <w:bCs/>
          <w:color w:val="auto"/>
          <w:sz w:val="24"/>
          <w:szCs w:val="24"/>
          <w:lang w:eastAsia="ru-RU"/>
        </w:rPr>
      </w:pPr>
      <w:bookmarkStart w:id="24" w:name="_Toc14247669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214" w:rsidRDefault="00FD0214" w:rsidP="00A50964">
      <w:pPr>
        <w:spacing w:after="0" w:line="240" w:lineRule="auto"/>
      </w:pPr>
      <w:r>
        <w:separator/>
      </w:r>
    </w:p>
  </w:endnote>
  <w:endnote w:type="continuationSeparator" w:id="0">
    <w:p w:rsidR="00FD0214" w:rsidRDefault="00FD021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rPr>
        <w:rFonts w:ascii="Times New Roman" w:hAnsi="Times New Roman" w:cs="Times New Roman"/>
      </w:rPr>
    </w:sdtEndPr>
    <w:sdtContent>
      <w:p w:rsidR="00F562B9" w:rsidRPr="00133290" w:rsidRDefault="008F4819">
        <w:pPr>
          <w:pStyle w:val="a9"/>
          <w:jc w:val="right"/>
          <w:rPr>
            <w:rFonts w:ascii="Times New Roman" w:hAnsi="Times New Roman" w:cs="Times New Roman"/>
          </w:rPr>
        </w:pPr>
        <w:r w:rsidRPr="00133290">
          <w:rPr>
            <w:rFonts w:ascii="Times New Roman" w:hAnsi="Times New Roman" w:cs="Times New Roman"/>
          </w:rPr>
          <w:fldChar w:fldCharType="begin"/>
        </w:r>
        <w:r w:rsidR="00F562B9"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676FC7">
          <w:rPr>
            <w:rFonts w:ascii="Times New Roman" w:hAnsi="Times New Roman" w:cs="Times New Roman"/>
            <w:noProof/>
          </w:rPr>
          <w:t>19</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214" w:rsidRDefault="00FD0214" w:rsidP="00A50964">
      <w:pPr>
        <w:spacing w:after="0" w:line="240" w:lineRule="auto"/>
      </w:pPr>
      <w:r>
        <w:separator/>
      </w:r>
    </w:p>
  </w:footnote>
  <w:footnote w:type="continuationSeparator" w:id="0">
    <w:p w:rsidR="00FD0214" w:rsidRDefault="00FD0214"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2F3606F"/>
    <w:multiLevelType w:val="hybridMultilevel"/>
    <w:tmpl w:val="AA04E520"/>
    <w:lvl w:ilvl="0" w:tplc="96EA25F0">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D85EA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E457E2"/>
    <w:multiLevelType w:val="hybridMultilevel"/>
    <w:tmpl w:val="2524421A"/>
    <w:lvl w:ilvl="0" w:tplc="68F291F4">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7C31C4"/>
    <w:multiLevelType w:val="multilevel"/>
    <w:tmpl w:val="747E6C80"/>
    <w:lvl w:ilvl="0">
      <w:start w:val="1"/>
      <w:numFmt w:val="decimal"/>
      <w:pStyle w:val="1"/>
      <w:lvlText w:val="%1"/>
      <w:lvlJc w:val="left"/>
      <w:pPr>
        <w:ind w:left="432" w:hanging="432"/>
      </w:pPr>
      <w:rPr>
        <w:rFonts w:hint="default"/>
        <w:b/>
        <w:bCs/>
        <w:color w:val="auto"/>
        <w:sz w:val="22"/>
        <w:szCs w:val="22"/>
      </w:rPr>
    </w:lvl>
    <w:lvl w:ilvl="1">
      <w:start w:val="1"/>
      <w:numFmt w:val="decimal"/>
      <w:pStyle w:val="2"/>
      <w:lvlText w:val="%1.%2"/>
      <w:lvlJc w:val="left"/>
      <w:pPr>
        <w:ind w:left="4262"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0964723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81F05"/>
    <w:multiLevelType w:val="hybridMultilevel"/>
    <w:tmpl w:val="A06604C4"/>
    <w:lvl w:ilvl="0" w:tplc="260E63D6">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E4485A"/>
    <w:multiLevelType w:val="hybridMultilevel"/>
    <w:tmpl w:val="D86E96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20CC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0" w15:restartNumberingAfterBreak="0">
    <w:nsid w:val="18AB1932"/>
    <w:multiLevelType w:val="hybridMultilevel"/>
    <w:tmpl w:val="C5B68C64"/>
    <w:lvl w:ilvl="0" w:tplc="6F268C3E">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A07B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FB0718"/>
    <w:multiLevelType w:val="hybridMultilevel"/>
    <w:tmpl w:val="3C202A82"/>
    <w:lvl w:ilvl="0" w:tplc="4BC2B3EE">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2260C8"/>
    <w:multiLevelType w:val="hybridMultilevel"/>
    <w:tmpl w:val="C19C24BC"/>
    <w:lvl w:ilvl="0" w:tplc="A88A5AFA">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8169C"/>
    <w:multiLevelType w:val="hybridMultilevel"/>
    <w:tmpl w:val="37A05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1863AB"/>
    <w:multiLevelType w:val="hybridMultilevel"/>
    <w:tmpl w:val="0D605884"/>
    <w:lvl w:ilvl="0" w:tplc="497A5FB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57431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A39B2"/>
    <w:multiLevelType w:val="hybridMultilevel"/>
    <w:tmpl w:val="4D68E80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7F192E"/>
    <w:multiLevelType w:val="hybridMultilevel"/>
    <w:tmpl w:val="674E8AA2"/>
    <w:lvl w:ilvl="0" w:tplc="4C3CE8D4">
      <w:start w:val="1"/>
      <w:numFmt w:val="decimal"/>
      <w:lvlText w:val="%1."/>
      <w:lvlJc w:val="left"/>
      <w:pPr>
        <w:ind w:left="360" w:hanging="360"/>
      </w:pPr>
      <w:rPr>
        <w:sz w:val="24"/>
        <w:szCs w:val="24"/>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BF0D03"/>
    <w:multiLevelType w:val="hybridMultilevel"/>
    <w:tmpl w:val="2A684368"/>
    <w:lvl w:ilvl="0" w:tplc="0DB2A342">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EA01B1"/>
    <w:multiLevelType w:val="hybridMultilevel"/>
    <w:tmpl w:val="51DE262C"/>
    <w:lvl w:ilvl="0" w:tplc="A872C722">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C42B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D67ACF"/>
    <w:multiLevelType w:val="hybridMultilevel"/>
    <w:tmpl w:val="55FAAA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73932DA"/>
    <w:multiLevelType w:val="hybridMultilevel"/>
    <w:tmpl w:val="40600A8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BD7988"/>
    <w:multiLevelType w:val="hybridMultilevel"/>
    <w:tmpl w:val="58A89A16"/>
    <w:lvl w:ilvl="0" w:tplc="4BC2B3EE">
      <w:start w:val="1"/>
      <w:numFmt w:val="decimal"/>
      <w:lvlText w:val="%1."/>
      <w:lvlJc w:val="left"/>
      <w:pPr>
        <w:ind w:left="720" w:hanging="360"/>
      </w:pPr>
      <w:rPr>
        <w:rFonts w:hint="default"/>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07923A2"/>
    <w:multiLevelType w:val="hybridMultilevel"/>
    <w:tmpl w:val="CF1AD696"/>
    <w:lvl w:ilvl="0" w:tplc="E526A4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743DBA"/>
    <w:multiLevelType w:val="hybridMultilevel"/>
    <w:tmpl w:val="121060C8"/>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22842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2969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5D407F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D359AC"/>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47FD0027"/>
    <w:multiLevelType w:val="hybridMultilevel"/>
    <w:tmpl w:val="24E499A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BA8292E"/>
    <w:multiLevelType w:val="hybridMultilevel"/>
    <w:tmpl w:val="281C3EA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BEB4384"/>
    <w:multiLevelType w:val="hybridMultilevel"/>
    <w:tmpl w:val="A5181F88"/>
    <w:lvl w:ilvl="0" w:tplc="0554A5BE">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AEA7BE6"/>
    <w:multiLevelType w:val="hybridMultilevel"/>
    <w:tmpl w:val="F00A5B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D41519A"/>
    <w:multiLevelType w:val="hybridMultilevel"/>
    <w:tmpl w:val="7E4222A4"/>
    <w:lvl w:ilvl="0" w:tplc="ECFABDA2">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40" w15:restartNumberingAfterBreak="0">
    <w:nsid w:val="5EDF59B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6D30BE"/>
    <w:multiLevelType w:val="multilevel"/>
    <w:tmpl w:val="45CE443E"/>
    <w:lvl w:ilvl="0">
      <w:start w:val="1"/>
      <w:numFmt w:val="decimal"/>
      <w:lvlText w:val="%1."/>
      <w:lvlJc w:val="left"/>
      <w:pPr>
        <w:ind w:left="720" w:hanging="360"/>
      </w:pPr>
      <w:rPr>
        <w:rFonts w:cs="Times New Roman"/>
        <w:b/>
      </w:rPr>
    </w:lvl>
    <w:lvl w:ilvl="1">
      <w:start w:val="1"/>
      <w:numFmt w:val="decimal"/>
      <w:isLgl/>
      <w:lvlText w:val="%1.%2"/>
      <w:lvlJc w:val="left"/>
      <w:pPr>
        <w:ind w:left="1680" w:hanging="600"/>
      </w:pPr>
      <w:rPr>
        <w:rFonts w:cs="Times New Roman"/>
        <w:b/>
      </w:rPr>
    </w:lvl>
    <w:lvl w:ilvl="2">
      <w:start w:val="1"/>
      <w:numFmt w:val="decimal"/>
      <w:isLgl/>
      <w:lvlText w:val="%1.%2.%3"/>
      <w:lvlJc w:val="left"/>
      <w:pPr>
        <w:ind w:left="1800" w:hanging="720"/>
      </w:pPr>
      <w:rPr>
        <w:rFonts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42" w15:restartNumberingAfterBreak="0">
    <w:nsid w:val="60ED1F9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44034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64712D"/>
    <w:multiLevelType w:val="hybridMultilevel"/>
    <w:tmpl w:val="3C202A82"/>
    <w:lvl w:ilvl="0" w:tplc="4BC2B3EE">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57574B"/>
    <w:multiLevelType w:val="hybridMultilevel"/>
    <w:tmpl w:val="6032D5FE"/>
    <w:lvl w:ilvl="0" w:tplc="0419000F">
      <w:start w:val="1"/>
      <w:numFmt w:val="decimal"/>
      <w:lvlText w:val="%1."/>
      <w:lvlJc w:val="left"/>
      <w:pPr>
        <w:ind w:left="371" w:hanging="360"/>
      </w:p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46" w15:restartNumberingAfterBreak="0">
    <w:nsid w:val="6B2C58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E545E7B"/>
    <w:multiLevelType w:val="hybridMultilevel"/>
    <w:tmpl w:val="FDD217C2"/>
    <w:lvl w:ilvl="0" w:tplc="B83AFCE8">
      <w:start w:val="1"/>
      <w:numFmt w:val="decimal"/>
      <w:lvlText w:val="%1."/>
      <w:lvlJc w:val="left"/>
      <w:pPr>
        <w:ind w:left="-349" w:hanging="360"/>
      </w:pPr>
      <w:rPr>
        <w:rFonts w:hint="default"/>
      </w:rPr>
    </w:lvl>
    <w:lvl w:ilvl="1" w:tplc="DF5C4A94">
      <w:start w:val="1"/>
      <w:numFmt w:val="decimal"/>
      <w:lvlText w:val="%2."/>
      <w:lvlJc w:val="left"/>
      <w:pPr>
        <w:ind w:left="360" w:hanging="360"/>
      </w:pPr>
      <w:rPr>
        <w:sz w:val="22"/>
        <w:szCs w:val="22"/>
      </w:r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48" w15:restartNumberingAfterBreak="0">
    <w:nsid w:val="6F0979D2"/>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0D270C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39B5E64"/>
    <w:multiLevelType w:val="hybridMultilevel"/>
    <w:tmpl w:val="EA58DB6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744430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815078"/>
    <w:multiLevelType w:val="hybridMultilevel"/>
    <w:tmpl w:val="AE1289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789700D6"/>
    <w:multiLevelType w:val="hybridMultilevel"/>
    <w:tmpl w:val="9B5234CA"/>
    <w:lvl w:ilvl="0" w:tplc="A2A28C4C">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B34425"/>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F475B4"/>
    <w:multiLevelType w:val="hybridMultilevel"/>
    <w:tmpl w:val="96665962"/>
    <w:lvl w:ilvl="0" w:tplc="9078E6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D5C0A5A"/>
    <w:multiLevelType w:val="hybridMultilevel"/>
    <w:tmpl w:val="9DE4A5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EF24F4A"/>
    <w:multiLevelType w:val="hybridMultilevel"/>
    <w:tmpl w:val="FB2097F6"/>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37"/>
  </w:num>
  <w:num w:numId="3">
    <w:abstractNumId w:val="26"/>
  </w:num>
  <w:num w:numId="4">
    <w:abstractNumId w:val="15"/>
  </w:num>
  <w:num w:numId="5">
    <w:abstractNumId w:val="36"/>
  </w:num>
  <w:num w:numId="6">
    <w:abstractNumId w:val="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6"/>
  </w:num>
  <w:num w:numId="10">
    <w:abstractNumId w:val="30"/>
  </w:num>
  <w:num w:numId="11">
    <w:abstractNumId w:val="29"/>
  </w:num>
  <w:num w:numId="12">
    <w:abstractNumId w:val="47"/>
  </w:num>
  <w:num w:numId="13">
    <w:abstractNumId w:val="35"/>
  </w:num>
  <w:num w:numId="14">
    <w:abstractNumId w:val="20"/>
  </w:num>
  <w:num w:numId="15">
    <w:abstractNumId w:val="19"/>
  </w:num>
  <w:num w:numId="16">
    <w:abstractNumId w:val="53"/>
  </w:num>
  <w:num w:numId="17">
    <w:abstractNumId w:val="27"/>
  </w:num>
  <w:num w:numId="18">
    <w:abstractNumId w:val="55"/>
  </w:num>
  <w:num w:numId="19">
    <w:abstractNumId w:val="6"/>
  </w:num>
  <w:num w:numId="20">
    <w:abstractNumId w:val="3"/>
  </w:num>
  <w:num w:numId="21">
    <w:abstractNumId w:val="16"/>
  </w:num>
  <w:num w:numId="22">
    <w:abstractNumId w:val="10"/>
  </w:num>
  <w:num w:numId="23">
    <w:abstractNumId w:val="21"/>
  </w:num>
  <w:num w:numId="24">
    <w:abstractNumId w:val="13"/>
  </w:num>
  <w:num w:numId="25">
    <w:abstractNumId w:val="1"/>
  </w:num>
  <w:num w:numId="26">
    <w:abstractNumId w:val="44"/>
  </w:num>
  <w:num w:numId="27">
    <w:abstractNumId w:val="23"/>
  </w:num>
  <w:num w:numId="28">
    <w:abstractNumId w:val="24"/>
  </w:num>
  <w:num w:numId="29">
    <w:abstractNumId w:val="28"/>
  </w:num>
  <w:num w:numId="30">
    <w:abstractNumId w:val="7"/>
  </w:num>
  <w:num w:numId="31">
    <w:abstractNumId w:val="33"/>
  </w:num>
  <w:num w:numId="32">
    <w:abstractNumId w:val="50"/>
  </w:num>
  <w:num w:numId="33">
    <w:abstractNumId w:val="57"/>
  </w:num>
  <w:num w:numId="34">
    <w:abstractNumId w:val="38"/>
  </w:num>
  <w:num w:numId="35">
    <w:abstractNumId w:val="18"/>
  </w:num>
  <w:num w:numId="36">
    <w:abstractNumId w:val="56"/>
  </w:num>
  <w:num w:numId="37">
    <w:abstractNumId w:val="14"/>
  </w:num>
  <w:num w:numId="38">
    <w:abstractNumId w:val="34"/>
  </w:num>
  <w:num w:numId="39">
    <w:abstractNumId w:val="52"/>
  </w:num>
  <w:num w:numId="40">
    <w:abstractNumId w:val="45"/>
  </w:num>
  <w:num w:numId="41">
    <w:abstractNumId w:val="39"/>
  </w:num>
  <w:num w:numId="42">
    <w:abstractNumId w:val="51"/>
  </w:num>
  <w:num w:numId="43">
    <w:abstractNumId w:val="48"/>
  </w:num>
  <w:num w:numId="44">
    <w:abstractNumId w:val="8"/>
  </w:num>
  <w:num w:numId="45">
    <w:abstractNumId w:val="54"/>
  </w:num>
  <w:num w:numId="46">
    <w:abstractNumId w:val="11"/>
  </w:num>
  <w:num w:numId="47">
    <w:abstractNumId w:val="5"/>
  </w:num>
  <w:num w:numId="48">
    <w:abstractNumId w:val="49"/>
  </w:num>
  <w:num w:numId="49">
    <w:abstractNumId w:val="42"/>
  </w:num>
  <w:num w:numId="50">
    <w:abstractNumId w:val="17"/>
  </w:num>
  <w:num w:numId="51">
    <w:abstractNumId w:val="22"/>
  </w:num>
  <w:num w:numId="52">
    <w:abstractNumId w:val="43"/>
  </w:num>
  <w:num w:numId="53">
    <w:abstractNumId w:val="31"/>
  </w:num>
  <w:num w:numId="54">
    <w:abstractNumId w:val="2"/>
  </w:num>
  <w:num w:numId="55">
    <w:abstractNumId w:val="40"/>
  </w:num>
  <w:num w:numId="56">
    <w:abstractNumId w:val="4"/>
  </w:num>
  <w:num w:numId="57">
    <w:abstractNumId w:val="4"/>
  </w:num>
  <w:num w:numId="58">
    <w:abstractNumId w:val="4"/>
  </w:num>
  <w:num w:numId="59">
    <w:abstractNumId w:val="32"/>
  </w:num>
  <w:num w:numId="60">
    <w:abstractNumId w:val="12"/>
  </w:num>
  <w:num w:numId="61">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424C"/>
    <w:rsid w:val="00016DF2"/>
    <w:rsid w:val="000210CD"/>
    <w:rsid w:val="00041FA9"/>
    <w:rsid w:val="00043671"/>
    <w:rsid w:val="00057E86"/>
    <w:rsid w:val="000727AF"/>
    <w:rsid w:val="00080D10"/>
    <w:rsid w:val="00087AC5"/>
    <w:rsid w:val="000902CA"/>
    <w:rsid w:val="0009679C"/>
    <w:rsid w:val="000A6BA5"/>
    <w:rsid w:val="000C796E"/>
    <w:rsid w:val="001007B3"/>
    <w:rsid w:val="001046E6"/>
    <w:rsid w:val="001108CB"/>
    <w:rsid w:val="001176C6"/>
    <w:rsid w:val="00117785"/>
    <w:rsid w:val="00117BE3"/>
    <w:rsid w:val="00133290"/>
    <w:rsid w:val="00161AB5"/>
    <w:rsid w:val="0017504F"/>
    <w:rsid w:val="00186ED3"/>
    <w:rsid w:val="001E2C47"/>
    <w:rsid w:val="00200216"/>
    <w:rsid w:val="00224985"/>
    <w:rsid w:val="002314E5"/>
    <w:rsid w:val="00251C55"/>
    <w:rsid w:val="00255CD2"/>
    <w:rsid w:val="00271307"/>
    <w:rsid w:val="0029003C"/>
    <w:rsid w:val="00293B12"/>
    <w:rsid w:val="002A6299"/>
    <w:rsid w:val="002B3BA8"/>
    <w:rsid w:val="002C0900"/>
    <w:rsid w:val="002C5A3F"/>
    <w:rsid w:val="002D02AC"/>
    <w:rsid w:val="002D2F5B"/>
    <w:rsid w:val="002E07FC"/>
    <w:rsid w:val="002E1882"/>
    <w:rsid w:val="002E5CC1"/>
    <w:rsid w:val="00304229"/>
    <w:rsid w:val="00311E89"/>
    <w:rsid w:val="0032301F"/>
    <w:rsid w:val="00323775"/>
    <w:rsid w:val="00332A0A"/>
    <w:rsid w:val="00336AFD"/>
    <w:rsid w:val="003462C8"/>
    <w:rsid w:val="00357C2E"/>
    <w:rsid w:val="003630D8"/>
    <w:rsid w:val="003819EC"/>
    <w:rsid w:val="0039165B"/>
    <w:rsid w:val="003A3B26"/>
    <w:rsid w:val="003A4353"/>
    <w:rsid w:val="003A5B15"/>
    <w:rsid w:val="003B5CD3"/>
    <w:rsid w:val="003B6992"/>
    <w:rsid w:val="003C2CA4"/>
    <w:rsid w:val="004023AC"/>
    <w:rsid w:val="004061F3"/>
    <w:rsid w:val="00422DCB"/>
    <w:rsid w:val="00423B48"/>
    <w:rsid w:val="00427729"/>
    <w:rsid w:val="004320BB"/>
    <w:rsid w:val="0044075A"/>
    <w:rsid w:val="00441CDA"/>
    <w:rsid w:val="004503F1"/>
    <w:rsid w:val="0045223C"/>
    <w:rsid w:val="00455296"/>
    <w:rsid w:val="004568E8"/>
    <w:rsid w:val="00482437"/>
    <w:rsid w:val="004B451E"/>
    <w:rsid w:val="004D515C"/>
    <w:rsid w:val="00507D29"/>
    <w:rsid w:val="005335FB"/>
    <w:rsid w:val="00547C12"/>
    <w:rsid w:val="005770E6"/>
    <w:rsid w:val="005A3A66"/>
    <w:rsid w:val="005B4055"/>
    <w:rsid w:val="005C1B4F"/>
    <w:rsid w:val="005C6DB1"/>
    <w:rsid w:val="005C7E90"/>
    <w:rsid w:val="005D477F"/>
    <w:rsid w:val="005D6040"/>
    <w:rsid w:val="005E6956"/>
    <w:rsid w:val="0060762C"/>
    <w:rsid w:val="0061146C"/>
    <w:rsid w:val="00613AC0"/>
    <w:rsid w:val="0064031E"/>
    <w:rsid w:val="00654171"/>
    <w:rsid w:val="006632DA"/>
    <w:rsid w:val="006656C3"/>
    <w:rsid w:val="006669E1"/>
    <w:rsid w:val="0067271E"/>
    <w:rsid w:val="006768CA"/>
    <w:rsid w:val="00676FC7"/>
    <w:rsid w:val="006912DB"/>
    <w:rsid w:val="0069165A"/>
    <w:rsid w:val="006958C9"/>
    <w:rsid w:val="006B764B"/>
    <w:rsid w:val="006C013A"/>
    <w:rsid w:val="006C50D1"/>
    <w:rsid w:val="006C66F4"/>
    <w:rsid w:val="006D7506"/>
    <w:rsid w:val="006E062B"/>
    <w:rsid w:val="006E49C2"/>
    <w:rsid w:val="006E7D66"/>
    <w:rsid w:val="006F0568"/>
    <w:rsid w:val="00700F2D"/>
    <w:rsid w:val="007200AB"/>
    <w:rsid w:val="007911D2"/>
    <w:rsid w:val="00791ADC"/>
    <w:rsid w:val="007979D0"/>
    <w:rsid w:val="007B301F"/>
    <w:rsid w:val="007C083B"/>
    <w:rsid w:val="007D4AE7"/>
    <w:rsid w:val="007F4FB9"/>
    <w:rsid w:val="008365FC"/>
    <w:rsid w:val="00867D67"/>
    <w:rsid w:val="00875B3A"/>
    <w:rsid w:val="0088068E"/>
    <w:rsid w:val="008A1EC5"/>
    <w:rsid w:val="008A76AE"/>
    <w:rsid w:val="008B58C0"/>
    <w:rsid w:val="008E330A"/>
    <w:rsid w:val="008F4819"/>
    <w:rsid w:val="008F518E"/>
    <w:rsid w:val="0090046C"/>
    <w:rsid w:val="009005DD"/>
    <w:rsid w:val="009046B8"/>
    <w:rsid w:val="009107A4"/>
    <w:rsid w:val="00931109"/>
    <w:rsid w:val="009426D6"/>
    <w:rsid w:val="00956DA5"/>
    <w:rsid w:val="00957557"/>
    <w:rsid w:val="00963884"/>
    <w:rsid w:val="009D6582"/>
    <w:rsid w:val="009E2DCE"/>
    <w:rsid w:val="009F795F"/>
    <w:rsid w:val="00A3078D"/>
    <w:rsid w:val="00A40022"/>
    <w:rsid w:val="00A50964"/>
    <w:rsid w:val="00A97E6A"/>
    <w:rsid w:val="00AB4EFB"/>
    <w:rsid w:val="00AE69B4"/>
    <w:rsid w:val="00AF6BE2"/>
    <w:rsid w:val="00B03CA3"/>
    <w:rsid w:val="00B11294"/>
    <w:rsid w:val="00B27882"/>
    <w:rsid w:val="00B3359E"/>
    <w:rsid w:val="00B415D2"/>
    <w:rsid w:val="00B436E4"/>
    <w:rsid w:val="00B50114"/>
    <w:rsid w:val="00B50121"/>
    <w:rsid w:val="00BD377F"/>
    <w:rsid w:val="00BD5729"/>
    <w:rsid w:val="00BF76B9"/>
    <w:rsid w:val="00C03FBE"/>
    <w:rsid w:val="00C11D88"/>
    <w:rsid w:val="00C15CE6"/>
    <w:rsid w:val="00C3346C"/>
    <w:rsid w:val="00C50BF7"/>
    <w:rsid w:val="00C5107D"/>
    <w:rsid w:val="00C51184"/>
    <w:rsid w:val="00C54F77"/>
    <w:rsid w:val="00C97650"/>
    <w:rsid w:val="00CA751D"/>
    <w:rsid w:val="00CB4CF8"/>
    <w:rsid w:val="00CC0004"/>
    <w:rsid w:val="00CC4876"/>
    <w:rsid w:val="00CD3505"/>
    <w:rsid w:val="00CD3FDF"/>
    <w:rsid w:val="00CE5D95"/>
    <w:rsid w:val="00CE7972"/>
    <w:rsid w:val="00D06670"/>
    <w:rsid w:val="00D25E55"/>
    <w:rsid w:val="00D427F5"/>
    <w:rsid w:val="00D44CB4"/>
    <w:rsid w:val="00D50B7F"/>
    <w:rsid w:val="00D74986"/>
    <w:rsid w:val="00D761F4"/>
    <w:rsid w:val="00D84B52"/>
    <w:rsid w:val="00D92A25"/>
    <w:rsid w:val="00D9780E"/>
    <w:rsid w:val="00DA46AA"/>
    <w:rsid w:val="00DA623D"/>
    <w:rsid w:val="00DC3F82"/>
    <w:rsid w:val="00DD0978"/>
    <w:rsid w:val="00DE1810"/>
    <w:rsid w:val="00DF04D4"/>
    <w:rsid w:val="00E0211F"/>
    <w:rsid w:val="00E04079"/>
    <w:rsid w:val="00E15223"/>
    <w:rsid w:val="00E720B7"/>
    <w:rsid w:val="00E917E0"/>
    <w:rsid w:val="00E96100"/>
    <w:rsid w:val="00EA4975"/>
    <w:rsid w:val="00EA6AF5"/>
    <w:rsid w:val="00EC54B2"/>
    <w:rsid w:val="00EE4864"/>
    <w:rsid w:val="00F079BD"/>
    <w:rsid w:val="00F24365"/>
    <w:rsid w:val="00F373A7"/>
    <w:rsid w:val="00F432B0"/>
    <w:rsid w:val="00F46FDF"/>
    <w:rsid w:val="00F55E52"/>
    <w:rsid w:val="00F562B9"/>
    <w:rsid w:val="00F65C63"/>
    <w:rsid w:val="00F86E8C"/>
    <w:rsid w:val="00FD0214"/>
    <w:rsid w:val="00FE2690"/>
    <w:rsid w:val="00FE3943"/>
    <w:rsid w:val="00FE71A3"/>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EC94D-4B95-42CC-AFD3-145ED750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A435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A435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3A435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A435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A435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A435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A435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A435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UnresolvedMention">
    <w:name w:val="Unresolved Mention"/>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2">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3">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31">
    <w:name w:val="Абзац списка3"/>
    <w:basedOn w:val="a"/>
    <w:rsid w:val="003A4353"/>
    <w:pPr>
      <w:spacing w:after="0" w:line="240" w:lineRule="auto"/>
      <w:ind w:left="720"/>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3A435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3A4353"/>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3A4353"/>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3A4353"/>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3A4353"/>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3A435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3A435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A4353"/>
    <w:rPr>
      <w:rFonts w:asciiTheme="majorHAnsi" w:eastAsiaTheme="majorEastAsia" w:hAnsiTheme="majorHAnsi" w:cstheme="majorBidi"/>
      <w:i/>
      <w:iCs/>
      <w:color w:val="272727" w:themeColor="text1" w:themeTint="D8"/>
      <w:sz w:val="21"/>
      <w:szCs w:val="21"/>
    </w:rPr>
  </w:style>
  <w:style w:type="paragraph" w:styleId="22">
    <w:name w:val="toc 2"/>
    <w:basedOn w:val="a"/>
    <w:next w:val="a"/>
    <w:autoRedefine/>
    <w:uiPriority w:val="39"/>
    <w:unhideWhenUsed/>
    <w:rsid w:val="00080D10"/>
    <w:pPr>
      <w:spacing w:after="100"/>
      <w:ind w:left="220"/>
    </w:pPr>
  </w:style>
  <w:style w:type="paragraph" w:customStyle="1" w:styleId="14">
    <w:name w:val="Обычный1"/>
    <w:rsid w:val="00F562B9"/>
    <w:pPr>
      <w:spacing w:after="0" w:line="240" w:lineRule="auto"/>
      <w:ind w:firstLine="567"/>
      <w:jc w:val="both"/>
    </w:pPr>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5630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7CFE9-ECFB-4DA3-B0F3-8496A738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7772</Words>
  <Characters>44304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2022-11-12T10:37:00Z</cp:lastPrinted>
  <dcterms:created xsi:type="dcterms:W3CDTF">2024-09-25T08:56:00Z</dcterms:created>
  <dcterms:modified xsi:type="dcterms:W3CDTF">2024-09-25T08:56:00Z</dcterms:modified>
</cp:coreProperties>
</file>