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D67BA9">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272936" w:rsidRDefault="00272936" w:rsidP="00EE4864">
      <w:pPr>
        <w:jc w:val="center"/>
        <w:rPr>
          <w:rFonts w:ascii="Times New Roman" w:hAnsi="Times New Roman" w:cs="Times New Roman"/>
          <w:b/>
          <w:sz w:val="28"/>
          <w:szCs w:val="28"/>
        </w:rPr>
      </w:pPr>
      <w:r w:rsidRPr="00272936">
        <w:rPr>
          <w:rFonts w:ascii="Times New Roman" w:hAnsi="Times New Roman" w:cs="Times New Roman"/>
          <w:b/>
          <w:sz w:val="28"/>
          <w:szCs w:val="28"/>
        </w:rPr>
        <w:t>АПОЛОГЕТИКА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272936"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4D56E3">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272936" w:rsidRPr="00EE4864" w:rsidTr="003A5B15">
        <w:trPr>
          <w:trHeight w:hRule="exact" w:val="446"/>
          <w:jc w:val="center"/>
        </w:trPr>
        <w:tc>
          <w:tcPr>
            <w:tcW w:w="2347" w:type="dxa"/>
            <w:shd w:val="clear" w:color="auto" w:fill="auto"/>
            <w:vAlign w:val="bottom"/>
          </w:tcPr>
          <w:p w:rsidR="00272936" w:rsidRPr="00EE4864" w:rsidRDefault="00272936" w:rsidP="00272936">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272936" w:rsidRPr="00EE4864" w:rsidRDefault="00272936" w:rsidP="00D60C69">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72</w:t>
            </w:r>
            <w:r w:rsidRPr="0028389D">
              <w:rPr>
                <w:rFonts w:ascii="Times New Roman" w:eastAsia="Times New Roman" w:hAnsi="Times New Roman" w:cs="Times New Roman"/>
                <w:color w:val="000000"/>
                <w:sz w:val="19"/>
                <w:szCs w:val="19"/>
                <w:lang w:eastAsia="ru-RU" w:bidi="ru-RU"/>
              </w:rPr>
              <w:tab/>
              <w:t>Виды контроля в семестрах</w:t>
            </w:r>
          </w:p>
        </w:tc>
      </w:tr>
      <w:tr w:rsidR="00272936" w:rsidRPr="00EE4864" w:rsidTr="003A5B15">
        <w:trPr>
          <w:trHeight w:hRule="exact" w:val="245"/>
          <w:jc w:val="center"/>
        </w:trPr>
        <w:tc>
          <w:tcPr>
            <w:tcW w:w="2347" w:type="dxa"/>
            <w:shd w:val="clear" w:color="auto" w:fill="auto"/>
          </w:tcPr>
          <w:p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272936" w:rsidRPr="00EE4864" w:rsidRDefault="00272936" w:rsidP="00D60C69">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272936" w:rsidRPr="00EE4864" w:rsidTr="003A5B15">
        <w:trPr>
          <w:trHeight w:hRule="exact" w:val="394"/>
          <w:jc w:val="center"/>
        </w:trPr>
        <w:tc>
          <w:tcPr>
            <w:tcW w:w="2347" w:type="dxa"/>
            <w:shd w:val="clear" w:color="auto" w:fill="auto"/>
          </w:tcPr>
          <w:p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272936" w:rsidRPr="0028389D" w:rsidRDefault="00272936" w:rsidP="00D60C69">
            <w:pPr>
              <w:widowControl w:val="0"/>
              <w:tabs>
                <w:tab w:val="left" w:pos="3454"/>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36</w:t>
            </w:r>
          </w:p>
          <w:p w:rsidR="00272936" w:rsidRPr="00EE4864" w:rsidRDefault="00272936" w:rsidP="000B7980">
            <w:pPr>
              <w:widowControl w:val="0"/>
              <w:tabs>
                <w:tab w:val="left" w:pos="3454"/>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ab/>
              <w:t>зачеты с оценкой</w:t>
            </w:r>
            <w:r w:rsidR="00426ED4">
              <w:rPr>
                <w:rFonts w:ascii="Times New Roman" w:eastAsia="Times New Roman" w:hAnsi="Times New Roman" w:cs="Times New Roman"/>
                <w:color w:val="000000"/>
                <w:sz w:val="19"/>
                <w:szCs w:val="19"/>
                <w:lang w:eastAsia="ru-RU" w:bidi="ru-RU"/>
              </w:rPr>
              <w:t xml:space="preserve"> -</w:t>
            </w:r>
            <w:r w:rsidRPr="0028389D">
              <w:rPr>
                <w:rFonts w:ascii="Times New Roman" w:eastAsia="Times New Roman" w:hAnsi="Times New Roman" w:cs="Times New Roman"/>
                <w:color w:val="000000"/>
                <w:sz w:val="19"/>
                <w:szCs w:val="19"/>
                <w:lang w:eastAsia="ru-RU" w:bidi="ru-RU"/>
              </w:rPr>
              <w:t xml:space="preserve"> </w:t>
            </w:r>
            <w:r w:rsidR="000B7980">
              <w:rPr>
                <w:rFonts w:ascii="Times New Roman" w:eastAsia="Times New Roman" w:hAnsi="Times New Roman" w:cs="Times New Roman"/>
                <w:color w:val="000000"/>
                <w:sz w:val="19"/>
                <w:szCs w:val="19"/>
                <w:lang w:eastAsia="ru-RU" w:bidi="ru-RU"/>
              </w:rPr>
              <w:t>8</w:t>
            </w:r>
          </w:p>
        </w:tc>
      </w:tr>
      <w:tr w:rsidR="00272936" w:rsidRPr="00EE4864" w:rsidTr="003A5B15">
        <w:trPr>
          <w:trHeight w:hRule="exact" w:val="206"/>
          <w:jc w:val="center"/>
        </w:trPr>
        <w:tc>
          <w:tcPr>
            <w:tcW w:w="2347" w:type="dxa"/>
            <w:shd w:val="clear" w:color="auto" w:fill="auto"/>
          </w:tcPr>
          <w:p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272936" w:rsidRPr="00EE4864" w:rsidRDefault="00272936" w:rsidP="00D60C69">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32</w:t>
            </w:r>
          </w:p>
        </w:tc>
      </w:tr>
      <w:tr w:rsidR="00272936" w:rsidRPr="00EE4864" w:rsidTr="003A5B15">
        <w:trPr>
          <w:trHeight w:hRule="exact" w:val="254"/>
          <w:jc w:val="center"/>
        </w:trPr>
        <w:tc>
          <w:tcPr>
            <w:tcW w:w="2347" w:type="dxa"/>
            <w:shd w:val="clear" w:color="auto" w:fill="auto"/>
            <w:vAlign w:val="bottom"/>
          </w:tcPr>
          <w:p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272936" w:rsidRPr="00EE4864" w:rsidRDefault="00272936" w:rsidP="00D60C69">
            <w:pPr>
              <w:widowControl w:val="0"/>
              <w:tabs>
                <w:tab w:val="left" w:pos="3454"/>
              </w:tabs>
              <w:spacing w:after="0" w:line="240" w:lineRule="auto"/>
              <w:ind w:left="102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0B7980">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272936" w:rsidRPr="0028389D" w:rsidRDefault="00272936" w:rsidP="00272936">
      <w:pPr>
        <w:widowControl w:val="0"/>
        <w:spacing w:after="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iCs/>
          <w:sz w:val="28"/>
          <w:szCs w:val="28"/>
          <w:lang w:eastAsia="ru-RU" w:bidi="ru-RU"/>
        </w:rPr>
        <w:t>Протоиерей Александр Александрович Нартов, кандидат психологических наук, доцент</w:t>
      </w:r>
      <w:r w:rsidR="00776824">
        <w:rPr>
          <w:rFonts w:ascii="Times New Roman" w:eastAsia="Times New Roman" w:hAnsi="Times New Roman" w:cs="Times New Roman"/>
          <w:iCs/>
          <w:sz w:val="28"/>
          <w:szCs w:val="28"/>
          <w:lang w:eastAsia="ru-RU" w:bidi="ru-RU"/>
        </w:rPr>
        <w:t xml:space="preserve"> Кафедры богословия</w:t>
      </w:r>
      <w:r w:rsidR="005258F3">
        <w:rPr>
          <w:rFonts w:ascii="Times New Roman" w:eastAsia="Times New Roman" w:hAnsi="Times New Roman" w:cs="Times New Roman"/>
          <w:iCs/>
          <w:sz w:val="28"/>
          <w:szCs w:val="28"/>
          <w:lang w:eastAsia="ru-RU" w:bidi="ru-RU"/>
        </w:rPr>
        <w:t>.</w:t>
      </w:r>
    </w:p>
    <w:p w:rsidR="00272936" w:rsidRDefault="0027293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272936" w:rsidRDefault="00272936"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Апологетика</w:t>
      </w:r>
    </w:p>
    <w:p w:rsidR="00D84B52" w:rsidRPr="00D761F4" w:rsidRDefault="000B798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B7980" w:rsidRPr="00D761F4" w:rsidRDefault="000B7980" w:rsidP="000B798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B7980" w:rsidRPr="00D761F4" w:rsidRDefault="000B7980" w:rsidP="000B798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5258F3" w:rsidRDefault="000B7980" w:rsidP="000B798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5258F3" w:rsidRDefault="005258F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272936" w:rsidRDefault="00272936"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rsidR="00CC09D9" w:rsidRDefault="00CC09D9" w:rsidP="000B7980">
      <w:pPr>
        <w:rPr>
          <w:rFonts w:ascii="Times New Roman" w:eastAsia="Times New Roman" w:hAnsi="Times New Roman" w:cs="Times New Roman"/>
          <w:color w:val="000000"/>
          <w:sz w:val="28"/>
          <w:szCs w:val="28"/>
          <w:lang w:eastAsia="ru-RU" w:bidi="ru-RU"/>
        </w:rPr>
      </w:pPr>
      <w:r w:rsidRPr="00CC09D9">
        <w:rPr>
          <w:rFonts w:ascii="Times New Roman" w:eastAsia="Times New Roman" w:hAnsi="Times New Roman" w:cs="Times New Roman"/>
          <w:color w:val="000000"/>
          <w:sz w:val="28"/>
          <w:szCs w:val="28"/>
          <w:lang w:eastAsia="ru-RU" w:bidi="ru-RU"/>
        </w:rPr>
        <w:t xml:space="preserve">Протокол </w:t>
      </w:r>
      <w:r w:rsidR="002B5C9F">
        <w:rPr>
          <w:rFonts w:ascii="Times New Roman" w:eastAsia="Times New Roman" w:hAnsi="Times New Roman" w:cs="Times New Roman"/>
          <w:color w:val="000000"/>
          <w:sz w:val="28"/>
          <w:szCs w:val="28"/>
          <w:lang w:eastAsia="ru-RU" w:bidi="ru-RU"/>
        </w:rPr>
        <w:tab/>
      </w:r>
      <w:r w:rsidR="002B5C9F">
        <w:rPr>
          <w:rFonts w:ascii="Times New Roman" w:eastAsia="Times New Roman" w:hAnsi="Times New Roman" w:cs="Times New Roman"/>
          <w:color w:val="000000"/>
          <w:sz w:val="28"/>
          <w:szCs w:val="28"/>
          <w:lang w:eastAsia="ru-RU" w:bidi="ru-RU"/>
        </w:rPr>
        <w:tab/>
      </w:r>
      <w:r w:rsidRPr="00CC09D9">
        <w:rPr>
          <w:rFonts w:ascii="Times New Roman" w:eastAsia="Times New Roman" w:hAnsi="Times New Roman" w:cs="Times New Roman"/>
          <w:color w:val="000000"/>
          <w:sz w:val="28"/>
          <w:szCs w:val="28"/>
          <w:lang w:eastAsia="ru-RU" w:bidi="ru-RU"/>
        </w:rPr>
        <w:t xml:space="preserve"> </w:t>
      </w:r>
      <w:r w:rsidR="000B7980" w:rsidRPr="009D7591">
        <w:rPr>
          <w:rFonts w:ascii="Times New Roman" w:hAnsi="Times New Roman" w:cs="Times New Roman"/>
          <w:sz w:val="28"/>
          <w:szCs w:val="28"/>
        </w:rPr>
        <w:t>№ 1</w:t>
      </w:r>
      <w:r w:rsidR="000B7980">
        <w:rPr>
          <w:rFonts w:ascii="Times New Roman" w:hAnsi="Times New Roman" w:cs="Times New Roman"/>
          <w:sz w:val="28"/>
          <w:szCs w:val="28"/>
        </w:rPr>
        <w:t xml:space="preserve"> </w:t>
      </w:r>
      <w:r w:rsidR="000B7980" w:rsidRPr="009D7591">
        <w:rPr>
          <w:rFonts w:ascii="Times New Roman" w:hAnsi="Times New Roman" w:cs="Times New Roman"/>
          <w:sz w:val="28"/>
          <w:szCs w:val="28"/>
        </w:rPr>
        <w:t>(67) от 10 августа 2023 г.</w:t>
      </w:r>
    </w:p>
    <w:p w:rsidR="00272936" w:rsidRPr="00272936" w:rsidRDefault="00D84B52" w:rsidP="00272936">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00272936" w:rsidRPr="00272936">
        <w:rPr>
          <w:rFonts w:ascii="Times New Roman" w:eastAsia="Times New Roman" w:hAnsi="Times New Roman" w:cs="Times New Roman"/>
          <w:color w:val="000000"/>
          <w:sz w:val="28"/>
          <w:szCs w:val="28"/>
          <w:lang w:eastAsia="ru-RU" w:bidi="ru-RU"/>
        </w:rPr>
        <w:t xml:space="preserve">Александр </w:t>
      </w:r>
      <w:r w:rsidR="00272936">
        <w:rPr>
          <w:rFonts w:ascii="Times New Roman" w:eastAsia="Times New Roman" w:hAnsi="Times New Roman" w:cs="Times New Roman"/>
          <w:color w:val="000000"/>
          <w:sz w:val="28"/>
          <w:szCs w:val="28"/>
          <w:lang w:eastAsia="ru-RU" w:bidi="ru-RU"/>
        </w:rPr>
        <w:t xml:space="preserve">Александрович </w:t>
      </w:r>
      <w:r w:rsidR="00272936" w:rsidRPr="00272936">
        <w:rPr>
          <w:rFonts w:ascii="Times New Roman" w:eastAsia="Times New Roman" w:hAnsi="Times New Roman" w:cs="Times New Roman"/>
          <w:color w:val="000000"/>
          <w:sz w:val="28"/>
          <w:szCs w:val="28"/>
          <w:lang w:eastAsia="ru-RU" w:bidi="ru-RU"/>
        </w:rPr>
        <w:t>Копцев</w:t>
      </w:r>
      <w:r w:rsidR="005258F3">
        <w:rPr>
          <w:rFonts w:ascii="Times New Roman" w:eastAsia="Times New Roman" w:hAnsi="Times New Roman" w:cs="Times New Roman"/>
          <w:color w:val="000000"/>
          <w:sz w:val="28"/>
          <w:szCs w:val="28"/>
          <w:lang w:eastAsia="ru-RU" w:bidi="ru-RU"/>
        </w:rPr>
        <w:t>, кандидат богословия.</w:t>
      </w:r>
    </w:p>
    <w:p w:rsidR="000210CD" w:rsidRDefault="000210CD" w:rsidP="00272936">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0B7980" w:rsidRDefault="00DC39B8">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59495" w:history="1">
            <w:r w:rsidR="000B7980" w:rsidRPr="00F73FF5">
              <w:rPr>
                <w:rStyle w:val="ab"/>
                <w:rFonts w:ascii="Times New Roman" w:eastAsia="Times New Roman" w:hAnsi="Times New Roman" w:cs="Times New Roman"/>
                <w:b/>
                <w:bCs/>
                <w:noProof/>
                <w:lang w:eastAsia="ru-RU"/>
              </w:rPr>
              <w:t>1.</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Цель и задачи освоения дисциплины</w:t>
            </w:r>
            <w:r w:rsidR="000B7980">
              <w:rPr>
                <w:noProof/>
                <w:webHidden/>
              </w:rPr>
              <w:tab/>
            </w:r>
            <w:r>
              <w:rPr>
                <w:noProof/>
                <w:webHidden/>
              </w:rPr>
              <w:fldChar w:fldCharType="begin"/>
            </w:r>
            <w:r w:rsidR="000B7980">
              <w:rPr>
                <w:noProof/>
                <w:webHidden/>
              </w:rPr>
              <w:instrText xml:space="preserve"> PAGEREF _Toc142659495 \h </w:instrText>
            </w:r>
            <w:r>
              <w:rPr>
                <w:noProof/>
                <w:webHidden/>
              </w:rPr>
            </w:r>
            <w:r>
              <w:rPr>
                <w:noProof/>
                <w:webHidden/>
              </w:rPr>
              <w:fldChar w:fldCharType="separate"/>
            </w:r>
            <w:r w:rsidR="000B7980">
              <w:rPr>
                <w:noProof/>
                <w:webHidden/>
              </w:rPr>
              <w:t>4</w:t>
            </w:r>
            <w:r>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496" w:history="1">
            <w:r w:rsidR="000B7980" w:rsidRPr="00F73FF5">
              <w:rPr>
                <w:rStyle w:val="ab"/>
                <w:rFonts w:ascii="Times New Roman" w:eastAsia="Times New Roman" w:hAnsi="Times New Roman" w:cs="Times New Roman"/>
                <w:b/>
                <w:bCs/>
                <w:noProof/>
                <w:lang w:eastAsia="ru-RU"/>
              </w:rPr>
              <w:t>2.</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B7980">
              <w:rPr>
                <w:noProof/>
                <w:webHidden/>
              </w:rPr>
              <w:tab/>
            </w:r>
            <w:r w:rsidR="00DC39B8">
              <w:rPr>
                <w:noProof/>
                <w:webHidden/>
              </w:rPr>
              <w:fldChar w:fldCharType="begin"/>
            </w:r>
            <w:r w:rsidR="000B7980">
              <w:rPr>
                <w:noProof/>
                <w:webHidden/>
              </w:rPr>
              <w:instrText xml:space="preserve"> PAGEREF _Toc142659496 \h </w:instrText>
            </w:r>
            <w:r w:rsidR="00DC39B8">
              <w:rPr>
                <w:noProof/>
                <w:webHidden/>
              </w:rPr>
            </w:r>
            <w:r w:rsidR="00DC39B8">
              <w:rPr>
                <w:noProof/>
                <w:webHidden/>
              </w:rPr>
              <w:fldChar w:fldCharType="separate"/>
            </w:r>
            <w:r w:rsidR="000B7980">
              <w:rPr>
                <w:noProof/>
                <w:webHidden/>
              </w:rPr>
              <w:t>4</w:t>
            </w:r>
            <w:r w:rsidR="00DC39B8">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497" w:history="1">
            <w:r w:rsidR="000B7980" w:rsidRPr="00F73FF5">
              <w:rPr>
                <w:rStyle w:val="ab"/>
                <w:rFonts w:ascii="Times New Roman" w:eastAsia="Times New Roman" w:hAnsi="Times New Roman" w:cs="Times New Roman"/>
                <w:b/>
                <w:bCs/>
                <w:noProof/>
                <w:lang w:eastAsia="ru-RU"/>
              </w:rPr>
              <w:t>3.</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B7980">
              <w:rPr>
                <w:noProof/>
                <w:webHidden/>
              </w:rPr>
              <w:tab/>
            </w:r>
            <w:r w:rsidR="00DC39B8">
              <w:rPr>
                <w:noProof/>
                <w:webHidden/>
              </w:rPr>
              <w:fldChar w:fldCharType="begin"/>
            </w:r>
            <w:r w:rsidR="000B7980">
              <w:rPr>
                <w:noProof/>
                <w:webHidden/>
              </w:rPr>
              <w:instrText xml:space="preserve"> PAGEREF _Toc142659497 \h </w:instrText>
            </w:r>
            <w:r w:rsidR="00DC39B8">
              <w:rPr>
                <w:noProof/>
                <w:webHidden/>
              </w:rPr>
            </w:r>
            <w:r w:rsidR="00DC39B8">
              <w:rPr>
                <w:noProof/>
                <w:webHidden/>
              </w:rPr>
              <w:fldChar w:fldCharType="separate"/>
            </w:r>
            <w:r w:rsidR="000B7980">
              <w:rPr>
                <w:noProof/>
                <w:webHidden/>
              </w:rPr>
              <w:t>4</w:t>
            </w:r>
            <w:r w:rsidR="00DC39B8">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498" w:history="1">
            <w:r w:rsidR="000B7980" w:rsidRPr="00F73FF5">
              <w:rPr>
                <w:rStyle w:val="ab"/>
                <w:rFonts w:ascii="Times New Roman" w:eastAsia="Times New Roman" w:hAnsi="Times New Roman" w:cs="Times New Roman"/>
                <w:b/>
                <w:bCs/>
                <w:noProof/>
                <w:lang w:eastAsia="ru-RU"/>
              </w:rPr>
              <w:t>4.</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Наименование и содержание лекций</w:t>
            </w:r>
            <w:r w:rsidR="000B7980">
              <w:rPr>
                <w:noProof/>
                <w:webHidden/>
              </w:rPr>
              <w:tab/>
            </w:r>
            <w:r w:rsidR="00DC39B8">
              <w:rPr>
                <w:noProof/>
                <w:webHidden/>
              </w:rPr>
              <w:fldChar w:fldCharType="begin"/>
            </w:r>
            <w:r w:rsidR="000B7980">
              <w:rPr>
                <w:noProof/>
                <w:webHidden/>
              </w:rPr>
              <w:instrText xml:space="preserve"> PAGEREF _Toc142659498 \h </w:instrText>
            </w:r>
            <w:r w:rsidR="00DC39B8">
              <w:rPr>
                <w:noProof/>
                <w:webHidden/>
              </w:rPr>
            </w:r>
            <w:r w:rsidR="00DC39B8">
              <w:rPr>
                <w:noProof/>
                <w:webHidden/>
              </w:rPr>
              <w:fldChar w:fldCharType="separate"/>
            </w:r>
            <w:r w:rsidR="000B7980">
              <w:rPr>
                <w:noProof/>
                <w:webHidden/>
              </w:rPr>
              <w:t>5</w:t>
            </w:r>
            <w:r w:rsidR="00DC39B8">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499" w:history="1">
            <w:r w:rsidR="000B7980" w:rsidRPr="00F73FF5">
              <w:rPr>
                <w:rStyle w:val="ab"/>
                <w:rFonts w:ascii="Times New Roman" w:eastAsia="Times New Roman" w:hAnsi="Times New Roman" w:cs="Times New Roman"/>
                <w:b/>
                <w:bCs/>
                <w:noProof/>
                <w:lang w:eastAsia="ru-RU"/>
              </w:rPr>
              <w:t>5.</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Наименование практических занятий</w:t>
            </w:r>
            <w:r w:rsidR="000B7980">
              <w:rPr>
                <w:noProof/>
                <w:webHidden/>
              </w:rPr>
              <w:tab/>
            </w:r>
            <w:r w:rsidR="00DC39B8">
              <w:rPr>
                <w:noProof/>
                <w:webHidden/>
              </w:rPr>
              <w:fldChar w:fldCharType="begin"/>
            </w:r>
            <w:r w:rsidR="000B7980">
              <w:rPr>
                <w:noProof/>
                <w:webHidden/>
              </w:rPr>
              <w:instrText xml:space="preserve"> PAGEREF _Toc142659499 \h </w:instrText>
            </w:r>
            <w:r w:rsidR="00DC39B8">
              <w:rPr>
                <w:noProof/>
                <w:webHidden/>
              </w:rPr>
            </w:r>
            <w:r w:rsidR="00DC39B8">
              <w:rPr>
                <w:noProof/>
                <w:webHidden/>
              </w:rPr>
              <w:fldChar w:fldCharType="separate"/>
            </w:r>
            <w:r w:rsidR="000B7980">
              <w:rPr>
                <w:noProof/>
                <w:webHidden/>
              </w:rPr>
              <w:t>6</w:t>
            </w:r>
            <w:r w:rsidR="00DC39B8">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500" w:history="1">
            <w:r w:rsidR="000B7980" w:rsidRPr="00F73FF5">
              <w:rPr>
                <w:rStyle w:val="ab"/>
                <w:rFonts w:ascii="Times New Roman" w:eastAsia="Times New Roman" w:hAnsi="Times New Roman" w:cs="Times New Roman"/>
                <w:b/>
                <w:bCs/>
                <w:noProof/>
                <w:lang w:eastAsia="ru-RU"/>
              </w:rPr>
              <w:t>6.</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Наименование самостоятельной работы студента</w:t>
            </w:r>
            <w:r w:rsidR="000B7980">
              <w:rPr>
                <w:noProof/>
                <w:webHidden/>
              </w:rPr>
              <w:tab/>
            </w:r>
            <w:r w:rsidR="00DC39B8">
              <w:rPr>
                <w:noProof/>
                <w:webHidden/>
              </w:rPr>
              <w:fldChar w:fldCharType="begin"/>
            </w:r>
            <w:r w:rsidR="000B7980">
              <w:rPr>
                <w:noProof/>
                <w:webHidden/>
              </w:rPr>
              <w:instrText xml:space="preserve"> PAGEREF _Toc142659500 \h </w:instrText>
            </w:r>
            <w:r w:rsidR="00DC39B8">
              <w:rPr>
                <w:noProof/>
                <w:webHidden/>
              </w:rPr>
            </w:r>
            <w:r w:rsidR="00DC39B8">
              <w:rPr>
                <w:noProof/>
                <w:webHidden/>
              </w:rPr>
              <w:fldChar w:fldCharType="separate"/>
            </w:r>
            <w:r w:rsidR="000B7980">
              <w:rPr>
                <w:noProof/>
                <w:webHidden/>
              </w:rPr>
              <w:t>7</w:t>
            </w:r>
            <w:r w:rsidR="00DC39B8">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501" w:history="1">
            <w:r w:rsidR="000B7980" w:rsidRPr="00F73FF5">
              <w:rPr>
                <w:rStyle w:val="ab"/>
                <w:rFonts w:ascii="Times New Roman" w:eastAsia="Times New Roman" w:hAnsi="Times New Roman" w:cs="Times New Roman"/>
                <w:b/>
                <w:bCs/>
                <w:noProof/>
                <w:lang w:eastAsia="ru-RU"/>
              </w:rPr>
              <w:t>7.</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Тематика и вопросы к практическим занятиям</w:t>
            </w:r>
            <w:r w:rsidR="000B7980">
              <w:rPr>
                <w:noProof/>
                <w:webHidden/>
              </w:rPr>
              <w:tab/>
            </w:r>
            <w:r w:rsidR="00DC39B8">
              <w:rPr>
                <w:noProof/>
                <w:webHidden/>
              </w:rPr>
              <w:fldChar w:fldCharType="begin"/>
            </w:r>
            <w:r w:rsidR="000B7980">
              <w:rPr>
                <w:noProof/>
                <w:webHidden/>
              </w:rPr>
              <w:instrText xml:space="preserve"> PAGEREF _Toc142659501 \h </w:instrText>
            </w:r>
            <w:r w:rsidR="00DC39B8">
              <w:rPr>
                <w:noProof/>
                <w:webHidden/>
              </w:rPr>
            </w:r>
            <w:r w:rsidR="00DC39B8">
              <w:rPr>
                <w:noProof/>
                <w:webHidden/>
              </w:rPr>
              <w:fldChar w:fldCharType="separate"/>
            </w:r>
            <w:r w:rsidR="000B7980">
              <w:rPr>
                <w:noProof/>
                <w:webHidden/>
              </w:rPr>
              <w:t>8</w:t>
            </w:r>
            <w:r w:rsidR="00DC39B8">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502" w:history="1">
            <w:r w:rsidR="000B7980" w:rsidRPr="00F73FF5">
              <w:rPr>
                <w:rStyle w:val="ab"/>
                <w:rFonts w:ascii="Times New Roman" w:eastAsia="Times New Roman" w:hAnsi="Times New Roman" w:cs="Times New Roman"/>
                <w:b/>
                <w:bCs/>
                <w:noProof/>
                <w:lang w:eastAsia="ru-RU"/>
              </w:rPr>
              <w:t>8.</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B7980">
              <w:rPr>
                <w:noProof/>
                <w:webHidden/>
              </w:rPr>
              <w:tab/>
            </w:r>
            <w:r w:rsidR="00DC39B8">
              <w:rPr>
                <w:noProof/>
                <w:webHidden/>
              </w:rPr>
              <w:fldChar w:fldCharType="begin"/>
            </w:r>
            <w:r w:rsidR="000B7980">
              <w:rPr>
                <w:noProof/>
                <w:webHidden/>
              </w:rPr>
              <w:instrText xml:space="preserve"> PAGEREF _Toc142659502 \h </w:instrText>
            </w:r>
            <w:r w:rsidR="00DC39B8">
              <w:rPr>
                <w:noProof/>
                <w:webHidden/>
              </w:rPr>
            </w:r>
            <w:r w:rsidR="00DC39B8">
              <w:rPr>
                <w:noProof/>
                <w:webHidden/>
              </w:rPr>
              <w:fldChar w:fldCharType="separate"/>
            </w:r>
            <w:r w:rsidR="000B7980">
              <w:rPr>
                <w:noProof/>
                <w:webHidden/>
              </w:rPr>
              <w:t>15</w:t>
            </w:r>
            <w:r w:rsidR="00DC39B8">
              <w:rPr>
                <w:noProof/>
                <w:webHidden/>
              </w:rPr>
              <w:fldChar w:fldCharType="end"/>
            </w:r>
          </w:hyperlink>
        </w:p>
        <w:p w:rsidR="000B7980" w:rsidRDefault="00512D97">
          <w:pPr>
            <w:pStyle w:val="13"/>
            <w:tabs>
              <w:tab w:val="left" w:pos="440"/>
              <w:tab w:val="right" w:leader="dot" w:pos="9345"/>
            </w:tabs>
            <w:rPr>
              <w:rFonts w:eastAsiaTheme="minorEastAsia"/>
              <w:noProof/>
              <w:lang w:eastAsia="ru-RU"/>
            </w:rPr>
          </w:pPr>
          <w:hyperlink w:anchor="_Toc142659503" w:history="1">
            <w:r w:rsidR="000B7980" w:rsidRPr="00F73FF5">
              <w:rPr>
                <w:rStyle w:val="ab"/>
                <w:rFonts w:ascii="Times New Roman" w:eastAsia="Times New Roman" w:hAnsi="Times New Roman" w:cs="Times New Roman"/>
                <w:b/>
                <w:bCs/>
                <w:noProof/>
                <w:lang w:eastAsia="ru-RU"/>
              </w:rPr>
              <w:t>9.</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Фонд оценочных средств</w:t>
            </w:r>
            <w:r w:rsidR="000B7980">
              <w:rPr>
                <w:noProof/>
                <w:webHidden/>
              </w:rPr>
              <w:tab/>
            </w:r>
            <w:r w:rsidR="00DC39B8">
              <w:rPr>
                <w:noProof/>
                <w:webHidden/>
              </w:rPr>
              <w:fldChar w:fldCharType="begin"/>
            </w:r>
            <w:r w:rsidR="000B7980">
              <w:rPr>
                <w:noProof/>
                <w:webHidden/>
              </w:rPr>
              <w:instrText xml:space="preserve"> PAGEREF _Toc142659503 \h </w:instrText>
            </w:r>
            <w:r w:rsidR="00DC39B8">
              <w:rPr>
                <w:noProof/>
                <w:webHidden/>
              </w:rPr>
            </w:r>
            <w:r w:rsidR="00DC39B8">
              <w:rPr>
                <w:noProof/>
                <w:webHidden/>
              </w:rPr>
              <w:fldChar w:fldCharType="separate"/>
            </w:r>
            <w:r w:rsidR="000B7980">
              <w:rPr>
                <w:noProof/>
                <w:webHidden/>
              </w:rPr>
              <w:t>15</w:t>
            </w:r>
            <w:r w:rsidR="00DC39B8">
              <w:rPr>
                <w:noProof/>
                <w:webHidden/>
              </w:rPr>
              <w:fldChar w:fldCharType="end"/>
            </w:r>
          </w:hyperlink>
        </w:p>
        <w:p w:rsidR="000B7980" w:rsidRDefault="00512D97">
          <w:pPr>
            <w:pStyle w:val="13"/>
            <w:tabs>
              <w:tab w:val="left" w:pos="660"/>
              <w:tab w:val="right" w:leader="dot" w:pos="9345"/>
            </w:tabs>
            <w:rPr>
              <w:rFonts w:eastAsiaTheme="minorEastAsia"/>
              <w:noProof/>
              <w:lang w:eastAsia="ru-RU"/>
            </w:rPr>
          </w:pPr>
          <w:hyperlink w:anchor="_Toc142659504" w:history="1">
            <w:r w:rsidR="000B7980" w:rsidRPr="00F73FF5">
              <w:rPr>
                <w:rStyle w:val="ab"/>
                <w:rFonts w:ascii="Times New Roman" w:eastAsia="Times New Roman" w:hAnsi="Times New Roman" w:cs="Times New Roman"/>
                <w:b/>
                <w:bCs/>
                <w:noProof/>
                <w:lang w:eastAsia="ru-RU"/>
              </w:rPr>
              <w:t>10.</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Промежуточная аттестация</w:t>
            </w:r>
            <w:r w:rsidR="000B7980">
              <w:rPr>
                <w:noProof/>
                <w:webHidden/>
              </w:rPr>
              <w:tab/>
            </w:r>
            <w:r w:rsidR="00DC39B8">
              <w:rPr>
                <w:noProof/>
                <w:webHidden/>
              </w:rPr>
              <w:fldChar w:fldCharType="begin"/>
            </w:r>
            <w:r w:rsidR="000B7980">
              <w:rPr>
                <w:noProof/>
                <w:webHidden/>
              </w:rPr>
              <w:instrText xml:space="preserve"> PAGEREF _Toc142659504 \h </w:instrText>
            </w:r>
            <w:r w:rsidR="00DC39B8">
              <w:rPr>
                <w:noProof/>
                <w:webHidden/>
              </w:rPr>
            </w:r>
            <w:r w:rsidR="00DC39B8">
              <w:rPr>
                <w:noProof/>
                <w:webHidden/>
              </w:rPr>
              <w:fldChar w:fldCharType="separate"/>
            </w:r>
            <w:r w:rsidR="000B7980">
              <w:rPr>
                <w:noProof/>
                <w:webHidden/>
              </w:rPr>
              <w:t>19</w:t>
            </w:r>
            <w:r w:rsidR="00DC39B8">
              <w:rPr>
                <w:noProof/>
                <w:webHidden/>
              </w:rPr>
              <w:fldChar w:fldCharType="end"/>
            </w:r>
          </w:hyperlink>
        </w:p>
        <w:p w:rsidR="000B7980" w:rsidRDefault="00512D97">
          <w:pPr>
            <w:pStyle w:val="13"/>
            <w:tabs>
              <w:tab w:val="left" w:pos="660"/>
              <w:tab w:val="right" w:leader="dot" w:pos="9345"/>
            </w:tabs>
            <w:rPr>
              <w:rFonts w:eastAsiaTheme="minorEastAsia"/>
              <w:noProof/>
              <w:lang w:eastAsia="ru-RU"/>
            </w:rPr>
          </w:pPr>
          <w:hyperlink w:anchor="_Toc142659505" w:history="1">
            <w:r w:rsidR="000B7980" w:rsidRPr="00F73FF5">
              <w:rPr>
                <w:rStyle w:val="ab"/>
                <w:rFonts w:ascii="Times New Roman" w:eastAsia="Times New Roman" w:hAnsi="Times New Roman" w:cs="Times New Roman"/>
                <w:b/>
                <w:bCs/>
                <w:noProof/>
                <w:lang w:eastAsia="ru-RU"/>
              </w:rPr>
              <w:t>11.</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B7980">
              <w:rPr>
                <w:noProof/>
                <w:webHidden/>
              </w:rPr>
              <w:tab/>
            </w:r>
            <w:r w:rsidR="00DC39B8">
              <w:rPr>
                <w:noProof/>
                <w:webHidden/>
              </w:rPr>
              <w:fldChar w:fldCharType="begin"/>
            </w:r>
            <w:r w:rsidR="000B7980">
              <w:rPr>
                <w:noProof/>
                <w:webHidden/>
              </w:rPr>
              <w:instrText xml:space="preserve"> PAGEREF _Toc142659505 \h </w:instrText>
            </w:r>
            <w:r w:rsidR="00DC39B8">
              <w:rPr>
                <w:noProof/>
                <w:webHidden/>
              </w:rPr>
            </w:r>
            <w:r w:rsidR="00DC39B8">
              <w:rPr>
                <w:noProof/>
                <w:webHidden/>
              </w:rPr>
              <w:fldChar w:fldCharType="separate"/>
            </w:r>
            <w:r w:rsidR="000B7980">
              <w:rPr>
                <w:noProof/>
                <w:webHidden/>
              </w:rPr>
              <w:t>19</w:t>
            </w:r>
            <w:r w:rsidR="00DC39B8">
              <w:rPr>
                <w:noProof/>
                <w:webHidden/>
              </w:rPr>
              <w:fldChar w:fldCharType="end"/>
            </w:r>
          </w:hyperlink>
        </w:p>
        <w:p w:rsidR="000B7980" w:rsidRDefault="00512D97">
          <w:pPr>
            <w:pStyle w:val="13"/>
            <w:tabs>
              <w:tab w:val="left" w:pos="660"/>
              <w:tab w:val="right" w:leader="dot" w:pos="9345"/>
            </w:tabs>
            <w:rPr>
              <w:rFonts w:eastAsiaTheme="minorEastAsia"/>
              <w:noProof/>
              <w:lang w:eastAsia="ru-RU"/>
            </w:rPr>
          </w:pPr>
          <w:hyperlink w:anchor="_Toc142659506" w:history="1">
            <w:r w:rsidR="000B7980" w:rsidRPr="00F73FF5">
              <w:rPr>
                <w:rStyle w:val="ab"/>
                <w:rFonts w:ascii="Times New Roman" w:eastAsia="Times New Roman" w:hAnsi="Times New Roman" w:cs="Times New Roman"/>
                <w:b/>
                <w:bCs/>
                <w:noProof/>
                <w:lang w:eastAsia="ru-RU"/>
              </w:rPr>
              <w:t>12.</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Материально-техническое обеспечение дисциплины</w:t>
            </w:r>
            <w:r w:rsidR="000B7980">
              <w:rPr>
                <w:noProof/>
                <w:webHidden/>
              </w:rPr>
              <w:tab/>
            </w:r>
            <w:r w:rsidR="00DC39B8">
              <w:rPr>
                <w:noProof/>
                <w:webHidden/>
              </w:rPr>
              <w:fldChar w:fldCharType="begin"/>
            </w:r>
            <w:r w:rsidR="000B7980">
              <w:rPr>
                <w:noProof/>
                <w:webHidden/>
              </w:rPr>
              <w:instrText xml:space="preserve"> PAGEREF _Toc142659506 \h </w:instrText>
            </w:r>
            <w:r w:rsidR="00DC39B8">
              <w:rPr>
                <w:noProof/>
                <w:webHidden/>
              </w:rPr>
            </w:r>
            <w:r w:rsidR="00DC39B8">
              <w:rPr>
                <w:noProof/>
                <w:webHidden/>
              </w:rPr>
              <w:fldChar w:fldCharType="separate"/>
            </w:r>
            <w:r w:rsidR="000B7980">
              <w:rPr>
                <w:noProof/>
                <w:webHidden/>
              </w:rPr>
              <w:t>21</w:t>
            </w:r>
            <w:r w:rsidR="00DC39B8">
              <w:rPr>
                <w:noProof/>
                <w:webHidden/>
              </w:rPr>
              <w:fldChar w:fldCharType="end"/>
            </w:r>
          </w:hyperlink>
        </w:p>
        <w:p w:rsidR="00AF6BE2" w:rsidRDefault="00DC39B8">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4B01E5" w:rsidRDefault="00931109">
      <w:pPr>
        <w:pStyle w:val="1"/>
        <w:numPr>
          <w:ilvl w:val="0"/>
          <w:numId w:val="4"/>
        </w:numPr>
        <w:rPr>
          <w:rFonts w:ascii="Times New Roman" w:eastAsia="Times New Roman" w:hAnsi="Times New Roman" w:cs="Times New Roman"/>
          <w:b/>
          <w:bCs/>
          <w:color w:val="auto"/>
          <w:sz w:val="24"/>
          <w:szCs w:val="24"/>
          <w:lang w:eastAsia="ru-RU"/>
        </w:rPr>
      </w:pPr>
      <w:bookmarkStart w:id="0" w:name="_Toc142659495"/>
      <w:r w:rsidRPr="004B01E5">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Целью дисциплины</w:t>
      </w:r>
      <w:r w:rsidR="000B7980">
        <w:rPr>
          <w:rFonts w:ascii="Times New Roman" w:eastAsia="Times New Roman" w:hAnsi="Times New Roman" w:cs="Times New Roman"/>
          <w:lang w:eastAsia="ru-RU"/>
        </w:rPr>
        <w:t xml:space="preserve"> </w:t>
      </w:r>
      <w:r w:rsidR="000B7980" w:rsidRPr="004B01E5">
        <w:rPr>
          <w:rFonts w:ascii="Times New Roman" w:eastAsia="Times New Roman" w:hAnsi="Times New Roman" w:cs="Times New Roman"/>
          <w:lang w:eastAsia="ru-RU"/>
        </w:rPr>
        <w:t>«Апологетика»</w:t>
      </w:r>
      <w:r w:rsidRPr="004B01E5">
        <w:rPr>
          <w:rFonts w:ascii="Times New Roman" w:eastAsia="Times New Roman" w:hAnsi="Times New Roman" w:cs="Times New Roman"/>
          <w:lang w:eastAsia="ru-RU"/>
        </w:rPr>
        <w:t xml:space="preserve"> является формирование у учащихся базовых компетенций в области защиты православного вероучения посредством аргументированного обоснования истинности христианства, что способствует утверждению учащихся в православной вере. </w:t>
      </w:r>
    </w:p>
    <w:p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xml:space="preserve">Задачи дисциплины: </w:t>
      </w:r>
    </w:p>
    <w:p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сформировать представление об истории христианской апологетики;</w:t>
      </w:r>
    </w:p>
    <w:p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усвоить необходимую богословскую базу для защиты христианской мировоззренческой системы перед лицом критики;</w:t>
      </w:r>
    </w:p>
    <w:p w:rsidR="00931109"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уяснить духовно-нравственное преимущество христианского мировоззрения.</w:t>
      </w:r>
    </w:p>
    <w:p w:rsidR="00931109" w:rsidRPr="004B01E5"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AF6BE2" w:rsidRDefault="00931109">
      <w:pPr>
        <w:pStyle w:val="1"/>
        <w:numPr>
          <w:ilvl w:val="0"/>
          <w:numId w:val="4"/>
        </w:numPr>
        <w:rPr>
          <w:rFonts w:ascii="Times New Roman" w:eastAsia="Times New Roman" w:hAnsi="Times New Roman" w:cs="Times New Roman"/>
          <w:b/>
          <w:bCs/>
          <w:color w:val="auto"/>
          <w:sz w:val="24"/>
          <w:szCs w:val="24"/>
          <w:lang w:eastAsia="ru-RU"/>
        </w:rPr>
      </w:pPr>
      <w:bookmarkStart w:id="1" w:name="_Toc142659496"/>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4B01E5"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xml:space="preserve">Дисциплина «Апологетика» (Б1.О.13.02) </w:t>
      </w:r>
      <w:r w:rsidR="00A7370B" w:rsidRPr="00A7370B">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00A7370B">
        <w:rPr>
          <w:rFonts w:ascii="Times New Roman" w:eastAsia="Times New Roman" w:hAnsi="Times New Roman" w:cs="Times New Roman"/>
          <w:lang w:eastAsia="ru-RU"/>
        </w:rPr>
        <w:t xml:space="preserve"> </w:t>
      </w:r>
      <w:r w:rsidRPr="004B01E5">
        <w:rPr>
          <w:rFonts w:ascii="Times New Roman" w:eastAsia="Times New Roman" w:hAnsi="Times New Roman" w:cs="Times New Roman"/>
          <w:lang w:eastAsia="ru-RU"/>
        </w:rPr>
        <w:t>и изучается на протяжении 8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богословскую подготовку.</w:t>
      </w:r>
    </w:p>
    <w:p w:rsidR="004B01E5"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программе подготовки служителей и религиозного персонала православного вероисповедания (квалификация «Бакалавр богословия»).</w:t>
      </w:r>
    </w:p>
    <w:p w:rsidR="004B01E5"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Дисциплина «Апологетика» органично связана и требует компетенций, полученных на курсах «Философии», «История нехристианских религий», «Нравственного богословия», «Догматического богословия», «Истории древней Церкви», «Пастырского богословия», «Миссиологии», «Миссионерского служения в современном мире», «Новых религиозных движений (сектоведении)».</w:t>
      </w:r>
    </w:p>
    <w:p w:rsidR="00931109"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В целом данный курс дает углубленные знания и навыки для успешной профессиональной деятельности пастыря.</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pPr>
        <w:pStyle w:val="1"/>
        <w:numPr>
          <w:ilvl w:val="0"/>
          <w:numId w:val="4"/>
        </w:numPr>
        <w:rPr>
          <w:rFonts w:ascii="Times New Roman" w:eastAsia="Times New Roman" w:hAnsi="Times New Roman" w:cs="Times New Roman"/>
          <w:b/>
          <w:bCs/>
          <w:color w:val="auto"/>
          <w:sz w:val="24"/>
          <w:szCs w:val="24"/>
          <w:lang w:eastAsia="ru-RU"/>
        </w:rPr>
      </w:pPr>
      <w:bookmarkStart w:id="2" w:name="_Toc142659497"/>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835"/>
        <w:gridCol w:w="4394"/>
      </w:tblGrid>
      <w:tr w:rsidR="004B01E5" w:rsidRPr="004B01E5" w:rsidTr="004B01E5">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4B01E5" w:rsidRDefault="00FE3943" w:rsidP="00FE3943">
            <w:pPr>
              <w:spacing w:after="0" w:line="240" w:lineRule="auto"/>
              <w:jc w:val="center"/>
              <w:rPr>
                <w:rFonts w:ascii="Times New Roman" w:eastAsia="Times New Roman" w:hAnsi="Times New Roman" w:cs="Times New Roman"/>
                <w:b/>
                <w:bCs/>
              </w:rPr>
            </w:pPr>
            <w:r w:rsidRPr="004B01E5">
              <w:rPr>
                <w:rFonts w:ascii="Times New Roman" w:eastAsia="Times New Roman" w:hAnsi="Times New Roman" w:cs="Times New Roman"/>
                <w:b/>
                <w:bCs/>
              </w:rPr>
              <w:t>Код и наименование компетенции</w:t>
            </w:r>
          </w:p>
        </w:tc>
        <w:tc>
          <w:tcPr>
            <w:tcW w:w="2835"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4B01E5" w:rsidRDefault="00FE3943" w:rsidP="00FE3943">
            <w:pPr>
              <w:spacing w:after="0" w:line="240" w:lineRule="auto"/>
              <w:jc w:val="center"/>
              <w:rPr>
                <w:rFonts w:ascii="Times New Roman" w:eastAsia="Times New Roman" w:hAnsi="Times New Roman" w:cs="Times New Roman"/>
                <w:b/>
                <w:bCs/>
              </w:rPr>
            </w:pPr>
            <w:r w:rsidRPr="004B01E5">
              <w:rPr>
                <w:rFonts w:ascii="Times New Roman" w:eastAsia="Times New Roman" w:hAnsi="Times New Roman" w:cs="Times New Roman"/>
                <w:b/>
                <w:bCs/>
              </w:rPr>
              <w:t>Индикаторы достижения компетенций</w:t>
            </w:r>
          </w:p>
        </w:tc>
        <w:tc>
          <w:tcPr>
            <w:tcW w:w="4394"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4B01E5"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4B01E5">
              <w:rPr>
                <w:rFonts w:ascii="Times New Roman" w:eastAsia="Times New Roman" w:hAnsi="Times New Roman" w:cs="Times New Roman"/>
                <w:b/>
                <w:bCs/>
              </w:rPr>
              <w:t>Планируемые результаты обучения по дисциплине</w:t>
            </w:r>
            <w:bookmarkEnd w:id="3"/>
          </w:p>
        </w:tc>
      </w:tr>
      <w:tr w:rsidR="004B01E5" w:rsidRPr="004B01E5" w:rsidTr="004B01E5">
        <w:trPr>
          <w:trHeight w:val="449"/>
        </w:trPr>
        <w:tc>
          <w:tcPr>
            <w:tcW w:w="2293" w:type="dxa"/>
            <w:vMerge w:val="restart"/>
            <w:tcBorders>
              <w:top w:val="single" w:sz="4" w:space="0" w:color="auto"/>
              <w:left w:val="single" w:sz="8" w:space="0" w:color="auto"/>
              <w:right w:val="single" w:sz="8" w:space="0" w:color="auto"/>
            </w:tcBorders>
          </w:tcPr>
          <w:p w:rsidR="004B01E5" w:rsidRPr="004B01E5" w:rsidRDefault="004B01E5" w:rsidP="00931109">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ОПК-2</w:t>
            </w:r>
          </w:p>
          <w:p w:rsidR="004B01E5" w:rsidRPr="004B01E5" w:rsidRDefault="004B01E5" w:rsidP="00931109">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B01E5" w:rsidRPr="004B01E5" w:rsidRDefault="004B01E5" w:rsidP="00931109">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ОПК-2.4</w:t>
            </w:r>
          </w:p>
          <w:p w:rsidR="004B01E5" w:rsidRPr="004B01E5" w:rsidRDefault="004B01E5" w:rsidP="00931109">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Знает принципы соотнесения изучаемых идей и концепций с православным вероучением.</w:t>
            </w:r>
          </w:p>
        </w:tc>
        <w:tc>
          <w:tcPr>
            <w:tcW w:w="4394" w:type="dxa"/>
            <w:vMerge w:val="restart"/>
            <w:tcBorders>
              <w:top w:val="single" w:sz="4" w:space="0" w:color="auto"/>
              <w:left w:val="nil"/>
              <w:right w:val="single" w:sz="8" w:space="0" w:color="auto"/>
            </w:tcBorders>
            <w:tcMar>
              <w:top w:w="0" w:type="dxa"/>
              <w:left w:w="108" w:type="dxa"/>
              <w:bottom w:w="0" w:type="dxa"/>
              <w:right w:w="108" w:type="dxa"/>
            </w:tcMar>
          </w:tcPr>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Знать:</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основные положения христианского мировоззрения;</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содержание проблем христианского мировоззрения: логических, нравственных, богословских, метафизических;</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основные проблемы, возникавшие в истории апологетики.</w:t>
            </w:r>
          </w:p>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Уметь:</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обосновать истинность христианской мировоззренческой системы;</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уяснить и обосновать духовно-нравственное преимущество христианского мировоззрения;</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систематизировать богословские, философские и научные знания для решения апологетических проблем;</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xml:space="preserve">- использовать знания в личном опыте, профессиональной пастырской деятельности, коммуникации и </w:t>
            </w:r>
            <w:r w:rsidRPr="004B01E5">
              <w:rPr>
                <w:rFonts w:ascii="Times New Roman" w:eastAsia="Times New Roman" w:hAnsi="Times New Roman" w:cs="Times New Roman"/>
                <w:lang w:eastAsia="ru-RU"/>
              </w:rPr>
              <w:lastRenderedPageBreak/>
              <w:t>межличностном общении.</w:t>
            </w:r>
          </w:p>
          <w:p w:rsidR="004B01E5" w:rsidRPr="004B01E5" w:rsidRDefault="004B01E5" w:rsidP="004B01E5">
            <w:pPr>
              <w:spacing w:after="0" w:line="240" w:lineRule="auto"/>
              <w:rPr>
                <w:rFonts w:ascii="Times New Roman" w:eastAsia="Times New Roman" w:hAnsi="Times New Roman" w:cs="Times New Roman"/>
                <w:lang w:eastAsia="ru-RU"/>
              </w:rPr>
            </w:pPr>
          </w:p>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Владеть:</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основами педагогического мастерства,</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комплексом знаний по современной православной апологетике;</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научной, богословской и философской терминологией;</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навыками апологетических дискуссий;</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технологиями приобретения, использования и обновления знаний;</w:t>
            </w:r>
          </w:p>
          <w:p w:rsidR="004B01E5" w:rsidRPr="004B01E5" w:rsidRDefault="004B01E5" w:rsidP="004B01E5">
            <w:pPr>
              <w:spacing w:after="0" w:line="240" w:lineRule="auto"/>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навыками рефлексии, самооценки, самоконтроля.</w:t>
            </w:r>
          </w:p>
        </w:tc>
      </w:tr>
      <w:tr w:rsidR="004B01E5" w:rsidRPr="004B01E5" w:rsidTr="004B01E5">
        <w:trPr>
          <w:trHeight w:val="449"/>
        </w:trPr>
        <w:tc>
          <w:tcPr>
            <w:tcW w:w="2293" w:type="dxa"/>
            <w:vMerge/>
            <w:tcBorders>
              <w:left w:val="single" w:sz="8" w:space="0" w:color="auto"/>
              <w:bottom w:val="single" w:sz="4" w:space="0" w:color="auto"/>
              <w:right w:val="single" w:sz="8" w:space="0" w:color="auto"/>
            </w:tcBorders>
          </w:tcPr>
          <w:p w:rsidR="004B01E5" w:rsidRPr="004B01E5" w:rsidRDefault="004B01E5" w:rsidP="00931109">
            <w:pPr>
              <w:spacing w:after="0" w:line="240" w:lineRule="auto"/>
              <w:rPr>
                <w:rFonts w:ascii="Times New Roman" w:eastAsia="Times New Roman" w:hAnsi="Times New Roman" w:cs="Times New Roman"/>
                <w:b/>
                <w:bCs/>
                <w:lang w:eastAsia="ru-RU"/>
              </w:rPr>
            </w:pP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ОПК-2.5</w:t>
            </w:r>
          </w:p>
          <w:p w:rsidR="004B01E5" w:rsidRPr="004B01E5" w:rsidRDefault="004B01E5" w:rsidP="00931109">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Умеет соотносить изучаемые идеи и концепции с православным вероучением.</w:t>
            </w:r>
          </w:p>
        </w:tc>
        <w:tc>
          <w:tcPr>
            <w:tcW w:w="4394" w:type="dxa"/>
            <w:vMerge/>
            <w:tcBorders>
              <w:left w:val="nil"/>
              <w:right w:val="single" w:sz="8" w:space="0" w:color="auto"/>
            </w:tcBorders>
            <w:tcMar>
              <w:top w:w="0" w:type="dxa"/>
              <w:left w:w="108" w:type="dxa"/>
              <w:bottom w:w="0" w:type="dxa"/>
              <w:right w:w="108" w:type="dxa"/>
            </w:tcMar>
          </w:tcPr>
          <w:p w:rsidR="004B01E5" w:rsidRPr="004B01E5" w:rsidRDefault="004B01E5" w:rsidP="00C5107D">
            <w:pPr>
              <w:spacing w:after="0" w:line="240" w:lineRule="auto"/>
              <w:rPr>
                <w:rFonts w:ascii="Times New Roman" w:eastAsia="Times New Roman" w:hAnsi="Times New Roman" w:cs="Times New Roman"/>
                <w:b/>
                <w:bCs/>
                <w:lang w:eastAsia="ru-RU"/>
              </w:rPr>
            </w:pPr>
          </w:p>
        </w:tc>
      </w:tr>
      <w:tr w:rsidR="004B01E5" w:rsidRPr="004B01E5" w:rsidTr="004B01E5">
        <w:trPr>
          <w:trHeight w:val="449"/>
        </w:trPr>
        <w:tc>
          <w:tcPr>
            <w:tcW w:w="2293" w:type="dxa"/>
            <w:vMerge w:val="restart"/>
            <w:tcBorders>
              <w:top w:val="single" w:sz="4" w:space="0" w:color="auto"/>
              <w:left w:val="single" w:sz="8" w:space="0" w:color="auto"/>
              <w:right w:val="single" w:sz="8" w:space="0" w:color="auto"/>
            </w:tcBorders>
          </w:tcPr>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ОПК-6</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Способен выделять теологическую проблематику в междисциплинарном контексте</w:t>
            </w: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ОПК-6.1</w:t>
            </w:r>
          </w:p>
          <w:p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hAnsi="Times New Roman" w:cs="Times New Roman"/>
              </w:rPr>
              <w:t xml:space="preserve">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w:t>
            </w:r>
            <w:r w:rsidRPr="004B01E5">
              <w:rPr>
                <w:rFonts w:ascii="Times New Roman" w:hAnsi="Times New Roman" w:cs="Times New Roman"/>
              </w:rPr>
              <w:lastRenderedPageBreak/>
              <w:t>представлениями о тех же предметах.</w:t>
            </w:r>
          </w:p>
        </w:tc>
        <w:tc>
          <w:tcPr>
            <w:tcW w:w="4394" w:type="dxa"/>
            <w:vMerge/>
            <w:tcBorders>
              <w:left w:val="nil"/>
              <w:right w:val="single" w:sz="8" w:space="0" w:color="auto"/>
            </w:tcBorders>
            <w:tcMar>
              <w:top w:w="0" w:type="dxa"/>
              <w:left w:w="108" w:type="dxa"/>
              <w:bottom w:w="0" w:type="dxa"/>
              <w:right w:w="108" w:type="dxa"/>
            </w:tcMar>
          </w:tcPr>
          <w:p w:rsidR="004B01E5" w:rsidRPr="004B01E5" w:rsidRDefault="004B01E5" w:rsidP="004B01E5">
            <w:pPr>
              <w:spacing w:after="0" w:line="240" w:lineRule="auto"/>
              <w:rPr>
                <w:rFonts w:ascii="Times New Roman" w:eastAsia="Times New Roman" w:hAnsi="Times New Roman" w:cs="Times New Roman"/>
                <w:lang w:eastAsia="ru-RU"/>
              </w:rPr>
            </w:pPr>
          </w:p>
        </w:tc>
      </w:tr>
      <w:tr w:rsidR="004B01E5" w:rsidRPr="004B01E5" w:rsidTr="004B01E5">
        <w:trPr>
          <w:trHeight w:val="449"/>
        </w:trPr>
        <w:tc>
          <w:tcPr>
            <w:tcW w:w="2293" w:type="dxa"/>
            <w:vMerge/>
            <w:tcBorders>
              <w:left w:val="single" w:sz="8" w:space="0" w:color="auto"/>
              <w:bottom w:val="single" w:sz="4" w:space="0" w:color="auto"/>
              <w:right w:val="single" w:sz="8" w:space="0" w:color="auto"/>
            </w:tcBorders>
          </w:tcPr>
          <w:p w:rsidR="004B01E5" w:rsidRPr="004B01E5" w:rsidRDefault="004B01E5" w:rsidP="004B01E5">
            <w:pPr>
              <w:spacing w:after="0" w:line="240" w:lineRule="auto"/>
              <w:rPr>
                <w:rFonts w:ascii="Times New Roman" w:eastAsia="Times New Roman" w:hAnsi="Times New Roman" w:cs="Times New Roman"/>
                <w:b/>
                <w:bCs/>
                <w:lang w:eastAsia="ru-RU"/>
              </w:rPr>
            </w:pP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ОПК-6.2</w:t>
            </w:r>
          </w:p>
          <w:p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hAnsi="Times New Roman" w:cs="Times New Roman"/>
              </w:rPr>
              <w:t>Способен выявлять и анализировать с богословских позиций мировоззренческую и ценностную составляющую различных научных концепций.</w:t>
            </w:r>
          </w:p>
        </w:tc>
        <w:tc>
          <w:tcPr>
            <w:tcW w:w="4394" w:type="dxa"/>
            <w:vMerge/>
            <w:tcBorders>
              <w:left w:val="nil"/>
              <w:bottom w:val="single" w:sz="4" w:space="0" w:color="auto"/>
              <w:right w:val="single" w:sz="8" w:space="0" w:color="auto"/>
            </w:tcBorders>
            <w:tcMar>
              <w:top w:w="0" w:type="dxa"/>
              <w:left w:w="108" w:type="dxa"/>
              <w:bottom w:w="0" w:type="dxa"/>
              <w:right w:w="108" w:type="dxa"/>
            </w:tcMar>
          </w:tcPr>
          <w:p w:rsidR="004B01E5" w:rsidRPr="004B01E5" w:rsidRDefault="004B01E5" w:rsidP="004B01E5">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pPr>
        <w:pStyle w:val="1"/>
        <w:numPr>
          <w:ilvl w:val="0"/>
          <w:numId w:val="4"/>
        </w:numPr>
        <w:rPr>
          <w:rFonts w:ascii="Times New Roman" w:eastAsia="Times New Roman" w:hAnsi="Times New Roman" w:cs="Times New Roman"/>
          <w:b/>
          <w:bCs/>
          <w:color w:val="auto"/>
          <w:sz w:val="24"/>
          <w:szCs w:val="24"/>
          <w:lang w:eastAsia="ru-RU"/>
        </w:rPr>
      </w:pPr>
      <w:bookmarkStart w:id="4" w:name="_Toc142659498"/>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423"/>
        <w:gridCol w:w="850"/>
        <w:gridCol w:w="1559"/>
        <w:gridCol w:w="2268"/>
      </w:tblGrid>
      <w:tr w:rsidR="005B4055" w:rsidRPr="0039165B" w:rsidTr="006C56F1">
        <w:tc>
          <w:tcPr>
            <w:tcW w:w="534" w:type="dxa"/>
          </w:tcPr>
          <w:bookmarkEnd w:id="5"/>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423"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0"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268"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4B01E5" w:rsidRPr="004B01E5" w:rsidTr="006C56F1">
        <w:tc>
          <w:tcPr>
            <w:tcW w:w="534" w:type="dxa"/>
          </w:tcPr>
          <w:p w:rsidR="005B4055" w:rsidRPr="004B01E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423" w:type="dxa"/>
          </w:tcPr>
          <w:p w:rsidR="005B4055" w:rsidRPr="004B01E5" w:rsidRDefault="004B01E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01E5">
              <w:rPr>
                <w:rFonts w:ascii="Times New Roman" w:eastAsia="Times New Roman" w:hAnsi="Times New Roman" w:cs="Times New Roman"/>
                <w:b/>
                <w:bCs/>
                <w:noProof/>
                <w:lang w:eastAsia="ru-RU"/>
              </w:rPr>
              <w:t>8</w:t>
            </w:r>
            <w:r w:rsidR="005B4055" w:rsidRPr="004B01E5">
              <w:rPr>
                <w:rFonts w:ascii="Times New Roman" w:eastAsia="Times New Roman" w:hAnsi="Times New Roman" w:cs="Times New Roman"/>
                <w:b/>
                <w:bCs/>
                <w:noProof/>
                <w:lang w:eastAsia="ru-RU"/>
              </w:rPr>
              <w:t xml:space="preserve"> семестр</w:t>
            </w:r>
          </w:p>
        </w:tc>
        <w:tc>
          <w:tcPr>
            <w:tcW w:w="850" w:type="dxa"/>
          </w:tcPr>
          <w:p w:rsidR="005B4055" w:rsidRPr="004B01E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4B01E5" w:rsidRDefault="005B4055" w:rsidP="005B405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rsidR="005B4055" w:rsidRPr="004B01E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A65F1" w:rsidRPr="0039165B" w:rsidTr="006C56F1">
        <w:tc>
          <w:tcPr>
            <w:tcW w:w="534" w:type="dxa"/>
          </w:tcPr>
          <w:p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Введение. Борьба веры и неверия. Отрыв от Церкви. Рационализм. Значение веры для человека. Вера соединима со знанием, с культурой. Основные темы апологетики. Вопрос о Церкви.</w:t>
            </w:r>
          </w:p>
        </w:tc>
        <w:tc>
          <w:tcPr>
            <w:tcW w:w="850" w:type="dxa"/>
          </w:tcPr>
          <w:p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rsidTr="006C56F1">
        <w:tc>
          <w:tcPr>
            <w:tcW w:w="534" w:type="dxa"/>
          </w:tcPr>
          <w:p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Бог и мир. Разбор внехристианских учений о соотношении Бога и мира. Бог — Творец мира. Натурализм. Неприемлемость чистого натурализма. Агностицизм. Пантеизм. О бытии Божием. Доказательства бытия Божия. Системы деизма и теизма.</w:t>
            </w:r>
          </w:p>
        </w:tc>
        <w:tc>
          <w:tcPr>
            <w:tcW w:w="850" w:type="dxa"/>
          </w:tcPr>
          <w:p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rsidTr="006C56F1">
        <w:tc>
          <w:tcPr>
            <w:tcW w:w="534" w:type="dxa"/>
          </w:tcPr>
          <w:p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Христианство и язычество. Соприкосновение христианства с язычеством. Христианские термины, общие с языческой философией. Понятие «рецепции». Смысл «рецепции». Учение о Св. Троице не взято из греческой философии. Недопустимость учения о мозаичности христианства. История религии, как наука. Новейшие течения в истории религии.</w:t>
            </w:r>
          </w:p>
        </w:tc>
        <w:tc>
          <w:tcPr>
            <w:tcW w:w="850" w:type="dxa"/>
          </w:tcPr>
          <w:p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rsidTr="006C56F1">
        <w:tc>
          <w:tcPr>
            <w:tcW w:w="534" w:type="dxa"/>
          </w:tcPr>
          <w:p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Христианство без Церкви. Как возможно «бесцерковное христианство»? Индивидуальные причины отхода от Церкви. Упадок церковности. Возврат к Церкви. Вера в Церковь. Давление исторической обстановки на церковную жизнь. В чем обвиняют Церковь?</w:t>
            </w:r>
          </w:p>
        </w:tc>
        <w:tc>
          <w:tcPr>
            <w:tcW w:w="850" w:type="dxa"/>
          </w:tcPr>
          <w:p w:rsidR="000A65F1" w:rsidRPr="000A65F1"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rsidTr="006C56F1">
        <w:tc>
          <w:tcPr>
            <w:tcW w:w="534" w:type="dxa"/>
          </w:tcPr>
          <w:p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 xml:space="preserve">Социально-экономические проблемы. Неустранимость в христианстве социальной темы. Ответственность Церкви и ответственность клира. Отношение к богатству в Новом Завете. Отношение к богатству в ранней христианской общине. Развитие социальной темы в истории христианских народов. Социальный </w:t>
            </w:r>
            <w:r w:rsidRPr="000A65F1">
              <w:rPr>
                <w:rFonts w:ascii="Times New Roman" w:eastAsia="Times New Roman" w:hAnsi="Times New Roman" w:cs="Times New Roman"/>
                <w:noProof/>
                <w:lang w:eastAsia="ru-RU"/>
              </w:rPr>
              <w:lastRenderedPageBreak/>
              <w:t>идеализм вместо христианства. Безрелигиозный гуманизм. Христианская мораль. Евангельская основа в социальном идеализме.</w:t>
            </w:r>
          </w:p>
        </w:tc>
        <w:tc>
          <w:tcPr>
            <w:tcW w:w="850" w:type="dxa"/>
          </w:tcPr>
          <w:p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rsidTr="006C56F1">
        <w:tc>
          <w:tcPr>
            <w:tcW w:w="534" w:type="dxa"/>
          </w:tcPr>
          <w:p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Жизнь после смерти. Дохристианские учения. Анализ аргументации Платона. Учение Православной Церкви. Можно ли вступить в общение с усопшими? Данные христианской антропологии о жизни после смерти.</w:t>
            </w:r>
          </w:p>
        </w:tc>
        <w:tc>
          <w:tcPr>
            <w:tcW w:w="850" w:type="dxa"/>
          </w:tcPr>
          <w:p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0A65F1" w:rsidTr="006C56F1">
        <w:tc>
          <w:tcPr>
            <w:tcW w:w="534" w:type="dxa"/>
          </w:tcPr>
          <w:p w:rsidR="005B4055" w:rsidRPr="000A65F1"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tcPr>
          <w:p w:rsidR="005B4055" w:rsidRPr="000A65F1"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0A65F1">
              <w:rPr>
                <w:rFonts w:ascii="Times New Roman" w:eastAsia="Times New Roman" w:hAnsi="Times New Roman" w:cs="Times New Roman"/>
                <w:b/>
                <w:bCs/>
                <w:noProof/>
                <w:lang w:eastAsia="ru-RU"/>
              </w:rPr>
              <w:t xml:space="preserve">Итого за </w:t>
            </w:r>
            <w:r w:rsidR="000A65F1" w:rsidRPr="000A65F1">
              <w:rPr>
                <w:rFonts w:ascii="Times New Roman" w:eastAsia="Times New Roman" w:hAnsi="Times New Roman" w:cs="Times New Roman"/>
                <w:b/>
                <w:bCs/>
                <w:noProof/>
                <w:lang w:eastAsia="ru-RU"/>
              </w:rPr>
              <w:t>8</w:t>
            </w:r>
            <w:r w:rsidRPr="000A65F1">
              <w:rPr>
                <w:rFonts w:ascii="Times New Roman" w:eastAsia="Times New Roman" w:hAnsi="Times New Roman" w:cs="Times New Roman"/>
                <w:b/>
                <w:bCs/>
                <w:noProof/>
                <w:lang w:eastAsia="ru-RU"/>
              </w:rPr>
              <w:t xml:space="preserve"> се</w:t>
            </w:r>
            <w:r w:rsidRPr="000A65F1">
              <w:rPr>
                <w:rFonts w:ascii="Times New Roman" w:eastAsia="Times New Roman" w:hAnsi="Times New Roman" w:cs="Times New Roman"/>
                <w:b/>
                <w:bCs/>
                <w:noProof/>
                <w:lang w:val="en-US" w:eastAsia="ru-RU"/>
              </w:rPr>
              <w:t>местр</w:t>
            </w:r>
          </w:p>
        </w:tc>
        <w:tc>
          <w:tcPr>
            <w:tcW w:w="850" w:type="dxa"/>
          </w:tcPr>
          <w:p w:rsidR="005B4055" w:rsidRPr="000A65F1" w:rsidRDefault="000A65F1"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12</w:t>
            </w:r>
          </w:p>
        </w:tc>
        <w:tc>
          <w:tcPr>
            <w:tcW w:w="1559" w:type="dxa"/>
          </w:tcPr>
          <w:p w:rsidR="005B4055" w:rsidRPr="000A65F1"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268" w:type="dxa"/>
          </w:tcPr>
          <w:p w:rsidR="005B4055" w:rsidRPr="000A65F1"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0A65F1" w:rsidRPr="000A65F1" w:rsidTr="006C56F1">
        <w:tc>
          <w:tcPr>
            <w:tcW w:w="534" w:type="dxa"/>
          </w:tcPr>
          <w:p w:rsidR="001007B3" w:rsidRPr="000A65F1"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tcPr>
          <w:p w:rsidR="001007B3" w:rsidRPr="000A65F1"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Контроль</w:t>
            </w:r>
          </w:p>
        </w:tc>
        <w:tc>
          <w:tcPr>
            <w:tcW w:w="850" w:type="dxa"/>
          </w:tcPr>
          <w:p w:rsidR="001007B3" w:rsidRPr="000A65F1" w:rsidRDefault="000A65F1"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4</w:t>
            </w:r>
          </w:p>
        </w:tc>
        <w:tc>
          <w:tcPr>
            <w:tcW w:w="1559" w:type="dxa"/>
          </w:tcPr>
          <w:p w:rsidR="001007B3" w:rsidRPr="000A65F1"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268" w:type="dxa"/>
          </w:tcPr>
          <w:p w:rsidR="001007B3" w:rsidRPr="000A65F1" w:rsidRDefault="000A65F1"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0A65F1">
              <w:rPr>
                <w:rFonts w:ascii="Times New Roman" w:eastAsia="Times New Roman" w:hAnsi="Times New Roman" w:cs="Times New Roman"/>
                <w:noProof/>
                <w:lang w:eastAsia="ru-RU"/>
              </w:rPr>
              <w:t>Зачет с оценкой</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pPr>
        <w:pStyle w:val="1"/>
        <w:numPr>
          <w:ilvl w:val="0"/>
          <w:numId w:val="4"/>
        </w:numPr>
        <w:rPr>
          <w:rFonts w:ascii="Times New Roman" w:eastAsia="Times New Roman" w:hAnsi="Times New Roman" w:cs="Times New Roman"/>
          <w:b/>
          <w:bCs/>
          <w:color w:val="auto"/>
          <w:sz w:val="24"/>
          <w:szCs w:val="24"/>
          <w:lang w:eastAsia="ru-RU"/>
        </w:rPr>
      </w:pPr>
      <w:bookmarkStart w:id="6" w:name="_Toc142659499"/>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423"/>
        <w:gridCol w:w="850"/>
        <w:gridCol w:w="1559"/>
        <w:gridCol w:w="2268"/>
      </w:tblGrid>
      <w:tr w:rsidR="00E04079" w:rsidRPr="0039165B" w:rsidTr="006C56F1">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423"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0"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268"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A65F1" w:rsidRPr="000A65F1" w:rsidTr="006C56F1">
        <w:tc>
          <w:tcPr>
            <w:tcW w:w="534" w:type="dxa"/>
          </w:tcPr>
          <w:p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423" w:type="dxa"/>
          </w:tcPr>
          <w:p w:rsidR="00E04079" w:rsidRPr="000A65F1" w:rsidRDefault="000A65F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8</w:t>
            </w:r>
            <w:r w:rsidR="00E04079" w:rsidRPr="000A65F1">
              <w:rPr>
                <w:rFonts w:ascii="Times New Roman" w:eastAsia="Times New Roman" w:hAnsi="Times New Roman" w:cs="Times New Roman"/>
                <w:b/>
                <w:bCs/>
                <w:noProof/>
                <w:lang w:eastAsia="ru-RU"/>
              </w:rPr>
              <w:t xml:space="preserve"> семестр</w:t>
            </w:r>
          </w:p>
        </w:tc>
        <w:tc>
          <w:tcPr>
            <w:tcW w:w="850" w:type="dxa"/>
          </w:tcPr>
          <w:p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A65F1" w:rsidRPr="0039165B" w:rsidTr="006C56F1">
        <w:tc>
          <w:tcPr>
            <w:tcW w:w="534" w:type="dxa"/>
          </w:tcPr>
          <w:p w:rsidR="000A65F1" w:rsidRPr="0039165B" w:rsidRDefault="000A65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Вера и разум. Значение веры в познании мира и человека. Оценка разума в христианстве. Ограниченность нашего разума. Участие веры в познании. Возможность чудес. Реальность чудес. Чудо воскресения Спасителя. Невозможно отвергать реальность воскресения Христа. Нельзя противопоставлять знание вере.</w:t>
            </w:r>
          </w:p>
        </w:tc>
        <w:tc>
          <w:tcPr>
            <w:tcW w:w="850" w:type="dxa"/>
          </w:tcPr>
          <w:p w:rsidR="000A65F1" w:rsidRPr="0039165B" w:rsidRDefault="006C56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0A65F1" w:rsidRPr="00A40022"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0A65F1" w:rsidRPr="0039165B" w:rsidRDefault="006C56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Происхождение мира. Современные учения о вселенной. Земля, как небесное тело. Особенности земли. Самодеятельность земли. Возникновение жизни. Учение Ч. Дарвина. Критика дарвинизма. Участие Бога в жизни земли. О четвертом дне творения.</w:t>
            </w:r>
          </w:p>
        </w:tc>
        <w:tc>
          <w:tcPr>
            <w:tcW w:w="850"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Появление человека на Земле. Человек и до-человеческая природа. Данные палеонтологии. Данные эмбриологии. Психические отличия человека. Духовное развитие есть только у человека. Развитие речи в человеке. Появление огня. Спор между моногенизмом и полигенизмом. Единство человеческой психики. Единство в эстетической жизни. Единство в моральной сфере. Единство в религиозной сфере. Коренное единство человечества. Единство в развитии материальной культуры. Когда человек появился на земле? Потоп. Правда библейского повествования о потопе.</w:t>
            </w:r>
          </w:p>
        </w:tc>
        <w:tc>
          <w:tcPr>
            <w:tcW w:w="850"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Зло в мире. Тема о зле в человеке. Объяснение зла из неведения. Объяснение зла из тяжких социальных условий. Дуалистическое решение темы зла. Христианское истолкование зла. Почему допущено зло?</w:t>
            </w:r>
          </w:p>
        </w:tc>
        <w:tc>
          <w:tcPr>
            <w:tcW w:w="850"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 xml:space="preserve">Историческая реальность Христа. Нелепость отрицания исторической </w:t>
            </w:r>
            <w:r w:rsidRPr="000A65F1">
              <w:rPr>
                <w:rFonts w:ascii="Times New Roman" w:eastAsia="Times New Roman" w:hAnsi="Times New Roman" w:cs="Times New Roman"/>
                <w:lang w:eastAsia="ru-RU"/>
              </w:rPr>
              <w:lastRenderedPageBreak/>
              <w:t xml:space="preserve">реальности Христа. Рационализм, как источник сомнений в исторической реальности Христа. Иудейские источники о Христе. Внехристианские источники о Христе. Почему так мало исторических свидетельств о Христе? Христианство, как свидетельство о реальности Христа. </w:t>
            </w:r>
          </w:p>
        </w:tc>
        <w:tc>
          <w:tcPr>
            <w:tcW w:w="850"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lastRenderedPageBreak/>
              <w:t>ОПК-6.1</w:t>
            </w:r>
          </w:p>
          <w:p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lastRenderedPageBreak/>
              <w:t>Семинар</w:t>
            </w:r>
          </w:p>
        </w:tc>
      </w:tr>
      <w:tr w:rsidR="006C56F1" w:rsidRPr="0039165B" w:rsidTr="006C56F1">
        <w:tc>
          <w:tcPr>
            <w:tcW w:w="534" w:type="dxa"/>
          </w:tcPr>
          <w:p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 xml:space="preserve">Языческие мистерии и </w:t>
            </w:r>
            <w:r w:rsidR="00426ED4">
              <w:rPr>
                <w:rFonts w:ascii="Times New Roman" w:eastAsia="Times New Roman" w:hAnsi="Times New Roman" w:cs="Times New Roman"/>
                <w:lang w:eastAsia="ru-RU"/>
              </w:rPr>
              <w:t>х</w:t>
            </w:r>
            <w:r w:rsidRPr="000A65F1">
              <w:rPr>
                <w:rFonts w:ascii="Times New Roman" w:eastAsia="Times New Roman" w:hAnsi="Times New Roman" w:cs="Times New Roman"/>
                <w:lang w:eastAsia="ru-RU"/>
              </w:rPr>
              <w:t>ристианство. Язычество, как религиозный факт. Смысл мистерий. Египетские мистерии. Греческие мистерии. Мистерии Митры. Значение мистерий. Символизм в язычестве. Реальность воскресения Христа. Внехристианские учения о посмертном существовании. Персидское учение о посмертном существовании. Египетские учения о бессмертной жизни. «Воскресение» в мистериях. «Воскресение» Диониса. Сравнение языческих мистерий с христианством. Основные черты христианства.</w:t>
            </w:r>
          </w:p>
        </w:tc>
        <w:tc>
          <w:tcPr>
            <w:tcW w:w="850"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Церковь и свобода духа. Христианское понятие свободы. Свобода во Христе. Церковь, как авторитет. Авторитет и власть. Секуляризм не есть путь свободы. Внерелигиозное построение науки. Проблема свободы в религиозном сознании.</w:t>
            </w:r>
          </w:p>
        </w:tc>
        <w:tc>
          <w:tcPr>
            <w:tcW w:w="850" w:type="dxa"/>
          </w:tcPr>
          <w:p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Церковь и государство. Отношение к власти в первые века христианства. Идея «симфонии». Церковь и государство на Востоке. Принцип теократии. Западная теократия. Извращение идеи теократии на Западе. «Симфония».</w:t>
            </w:r>
          </w:p>
        </w:tc>
        <w:tc>
          <w:tcPr>
            <w:tcW w:w="850" w:type="dxa"/>
          </w:tcPr>
          <w:p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Единство Церкви. Понятие «единства Церкви». Теория «ветвей». Единство Церкви и ее истинность. Церковные Разделения. Проблема единства Церкви в католическом истолковании. Протестантизм. Экуменическое движение. Разделения в Церкви — ее крест.</w:t>
            </w:r>
          </w:p>
        </w:tc>
        <w:tc>
          <w:tcPr>
            <w:tcW w:w="850" w:type="dxa"/>
          </w:tcPr>
          <w:p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Начала христианской морали. Отличие христианской морали от языческой и ветхозаветной. Новозаветная мораль; ее общие черты. Понимание христианской морали в различных исповеданиях. Моральные черты в нашем «естестве». Отношение к себе. Отношение к семье, к собственности и к социальному строю. Церковь и право. Церковь и государство.</w:t>
            </w:r>
          </w:p>
        </w:tc>
        <w:tc>
          <w:tcPr>
            <w:tcW w:w="850" w:type="dxa"/>
          </w:tcPr>
          <w:p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rsidTr="006C56F1">
        <w:tc>
          <w:tcPr>
            <w:tcW w:w="534"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tcPr>
          <w:p w:rsidR="006C56F1" w:rsidRPr="0039165B" w:rsidRDefault="006C56F1" w:rsidP="006C56F1">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0"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C56F1" w:rsidRPr="0039165B" w:rsidTr="006C56F1">
        <w:tc>
          <w:tcPr>
            <w:tcW w:w="534"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tcPr>
          <w:p w:rsidR="006C56F1" w:rsidRPr="0039165B" w:rsidRDefault="006C56F1" w:rsidP="006C56F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0"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pPr>
        <w:pStyle w:val="1"/>
        <w:numPr>
          <w:ilvl w:val="0"/>
          <w:numId w:val="4"/>
        </w:numPr>
        <w:rPr>
          <w:rFonts w:ascii="Times New Roman" w:eastAsia="Times New Roman" w:hAnsi="Times New Roman" w:cs="Times New Roman"/>
          <w:b/>
          <w:bCs/>
          <w:color w:val="auto"/>
          <w:sz w:val="24"/>
          <w:szCs w:val="24"/>
          <w:lang w:eastAsia="ru-RU"/>
        </w:rPr>
      </w:pPr>
      <w:bookmarkStart w:id="9" w:name="_Toc142659500"/>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423"/>
        <w:gridCol w:w="850"/>
        <w:gridCol w:w="1559"/>
        <w:gridCol w:w="2268"/>
      </w:tblGrid>
      <w:tr w:rsidR="00FF3BA8" w:rsidRPr="0039165B" w:rsidTr="006C56F1">
        <w:tc>
          <w:tcPr>
            <w:tcW w:w="534" w:type="dxa"/>
          </w:tcPr>
          <w:bookmarkEnd w:id="10"/>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423"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0"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268"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C56F1" w:rsidRPr="006C56F1" w:rsidTr="006C56F1">
        <w:tc>
          <w:tcPr>
            <w:tcW w:w="534" w:type="dxa"/>
          </w:tcPr>
          <w:p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423" w:type="dxa"/>
          </w:tcPr>
          <w:p w:rsidR="00FF3BA8" w:rsidRPr="006C56F1" w:rsidRDefault="006C56F1"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C56F1">
              <w:rPr>
                <w:rFonts w:ascii="Times New Roman" w:eastAsia="Times New Roman" w:hAnsi="Times New Roman" w:cs="Times New Roman"/>
                <w:b/>
                <w:bCs/>
                <w:noProof/>
                <w:lang w:eastAsia="ru-RU"/>
              </w:rPr>
              <w:t>8</w:t>
            </w:r>
            <w:r w:rsidR="00FF3BA8" w:rsidRPr="006C56F1">
              <w:rPr>
                <w:rFonts w:ascii="Times New Roman" w:eastAsia="Times New Roman" w:hAnsi="Times New Roman" w:cs="Times New Roman"/>
                <w:b/>
                <w:bCs/>
                <w:noProof/>
                <w:lang w:eastAsia="ru-RU"/>
              </w:rPr>
              <w:t xml:space="preserve"> семестр</w:t>
            </w:r>
          </w:p>
        </w:tc>
        <w:tc>
          <w:tcPr>
            <w:tcW w:w="850" w:type="dxa"/>
          </w:tcPr>
          <w:p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rsidTr="006C56F1">
        <w:tc>
          <w:tcPr>
            <w:tcW w:w="534" w:type="dxa"/>
          </w:tcPr>
          <w:p w:rsidR="00FF3BA8" w:rsidRPr="0039165B" w:rsidRDefault="00FF3BA8">
            <w:pPr>
              <w:pStyle w:val="a5"/>
              <w:numPr>
                <w:ilvl w:val="0"/>
                <w:numId w:val="3"/>
              </w:numPr>
              <w:spacing w:after="0" w:line="240" w:lineRule="auto"/>
              <w:jc w:val="both"/>
              <w:rPr>
                <w:rFonts w:ascii="Times New Roman" w:eastAsia="Times New Roman" w:hAnsi="Times New Roman" w:cs="Times New Roman"/>
                <w:lang w:eastAsia="ru-RU"/>
              </w:rPr>
            </w:pPr>
          </w:p>
        </w:tc>
        <w:tc>
          <w:tcPr>
            <w:tcW w:w="4423" w:type="dxa"/>
          </w:tcPr>
          <w:p w:rsidR="00FF3BA8" w:rsidRPr="0039165B" w:rsidRDefault="000366CD" w:rsidP="000366CD">
            <w:pPr>
              <w:spacing w:after="0" w:line="240" w:lineRule="auto"/>
              <w:jc w:val="both"/>
              <w:rPr>
                <w:rFonts w:ascii="Times New Roman" w:eastAsia="Times New Roman" w:hAnsi="Times New Roman" w:cs="Times New Roman"/>
                <w:bCs/>
                <w:noProof/>
                <w:lang w:eastAsia="ru-RU"/>
              </w:rPr>
            </w:pPr>
            <w:r w:rsidRPr="000366CD">
              <w:rPr>
                <w:rFonts w:ascii="Times New Roman" w:eastAsia="Times New Roman" w:hAnsi="Times New Roman" w:cs="Times New Roman"/>
                <w:bCs/>
                <w:noProof/>
                <w:lang w:eastAsia="ru-RU"/>
              </w:rPr>
              <w:t>Посно</w:t>
            </w:r>
            <w:r>
              <w:rPr>
                <w:rFonts w:ascii="Times New Roman" w:eastAsia="Times New Roman" w:hAnsi="Times New Roman" w:cs="Times New Roman"/>
                <w:bCs/>
                <w:noProof/>
                <w:lang w:eastAsia="ru-RU"/>
              </w:rPr>
              <w:t xml:space="preserve">в М. Э. </w:t>
            </w:r>
            <w:r w:rsidRPr="000366CD">
              <w:rPr>
                <w:rFonts w:ascii="Times New Roman" w:eastAsia="Times New Roman" w:hAnsi="Times New Roman" w:cs="Times New Roman"/>
                <w:bCs/>
                <w:noProof/>
                <w:lang w:eastAsia="ru-RU"/>
              </w:rPr>
              <w:t>Гностицизм II-го века и победа христианства над ним</w:t>
            </w:r>
          </w:p>
        </w:tc>
        <w:tc>
          <w:tcPr>
            <w:tcW w:w="850" w:type="dxa"/>
          </w:tcPr>
          <w:p w:rsidR="00FF3BA8" w:rsidRPr="0039165B"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FF3BA8"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6C56F1">
        <w:tc>
          <w:tcPr>
            <w:tcW w:w="534" w:type="dxa"/>
          </w:tcPr>
          <w:p w:rsidR="00BF76B9" w:rsidRPr="0039165B" w:rsidRDefault="00BF76B9">
            <w:pPr>
              <w:numPr>
                <w:ilvl w:val="0"/>
                <w:numId w:val="3"/>
              </w:numPr>
              <w:spacing w:after="0" w:line="240" w:lineRule="auto"/>
              <w:contextualSpacing/>
              <w:jc w:val="both"/>
              <w:rPr>
                <w:rFonts w:ascii="Times New Roman" w:eastAsia="Times New Roman" w:hAnsi="Times New Roman" w:cs="Times New Roman"/>
                <w:lang w:eastAsia="ru-RU"/>
              </w:rPr>
            </w:pPr>
          </w:p>
        </w:tc>
        <w:tc>
          <w:tcPr>
            <w:tcW w:w="4423" w:type="dxa"/>
          </w:tcPr>
          <w:p w:rsidR="00BF76B9" w:rsidRPr="0039165B" w:rsidRDefault="006C56F1" w:rsidP="00BF76B9">
            <w:pPr>
              <w:spacing w:after="0" w:line="240" w:lineRule="auto"/>
              <w:jc w:val="both"/>
              <w:rPr>
                <w:rFonts w:ascii="Times New Roman" w:eastAsia="Times New Roman" w:hAnsi="Times New Roman" w:cs="Times New Roman"/>
                <w:bCs/>
                <w:noProof/>
                <w:lang w:eastAsia="ru-RU"/>
              </w:rPr>
            </w:pPr>
            <w:r w:rsidRPr="006C56F1">
              <w:rPr>
                <w:rFonts w:ascii="Times New Roman" w:eastAsia="Times New Roman" w:hAnsi="Times New Roman" w:cs="Times New Roman"/>
                <w:bCs/>
                <w:noProof/>
                <w:lang w:eastAsia="ru-RU"/>
              </w:rPr>
              <w:t>Протоиерей Олег Корытко</w:t>
            </w:r>
            <w:r>
              <w:rPr>
                <w:rFonts w:ascii="Times New Roman" w:eastAsia="Times New Roman" w:hAnsi="Times New Roman" w:cs="Times New Roman"/>
                <w:bCs/>
                <w:noProof/>
                <w:lang w:eastAsia="ru-RU"/>
              </w:rPr>
              <w:t xml:space="preserve">. </w:t>
            </w:r>
            <w:r w:rsidRPr="006C56F1">
              <w:rPr>
                <w:rFonts w:ascii="Times New Roman" w:eastAsia="Times New Roman" w:hAnsi="Times New Roman" w:cs="Times New Roman"/>
                <w:bCs/>
                <w:noProof/>
                <w:lang w:eastAsia="ru-RU"/>
              </w:rPr>
              <w:t>История нехристианских религий. Учебник бакалавра теологии</w:t>
            </w:r>
          </w:p>
        </w:tc>
        <w:tc>
          <w:tcPr>
            <w:tcW w:w="850"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BF76B9"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6C56F1">
        <w:tc>
          <w:tcPr>
            <w:tcW w:w="534" w:type="dxa"/>
          </w:tcPr>
          <w:p w:rsidR="00BF76B9" w:rsidRPr="0039165B" w:rsidRDefault="00BF76B9">
            <w:pPr>
              <w:numPr>
                <w:ilvl w:val="0"/>
                <w:numId w:val="3"/>
              </w:numPr>
              <w:spacing w:after="0" w:line="240" w:lineRule="auto"/>
              <w:contextualSpacing/>
              <w:jc w:val="both"/>
              <w:rPr>
                <w:rFonts w:ascii="Times New Roman" w:eastAsia="Times New Roman" w:hAnsi="Times New Roman" w:cs="Times New Roman"/>
                <w:lang w:eastAsia="ru-RU"/>
              </w:rPr>
            </w:pPr>
          </w:p>
        </w:tc>
        <w:tc>
          <w:tcPr>
            <w:tcW w:w="4423" w:type="dxa"/>
          </w:tcPr>
          <w:p w:rsidR="00BF76B9" w:rsidRPr="0039165B" w:rsidRDefault="006C56F1"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Социальная концепция Русской Православной Церкви</w:t>
            </w:r>
          </w:p>
        </w:tc>
        <w:tc>
          <w:tcPr>
            <w:tcW w:w="850"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BF76B9"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6C56F1">
        <w:tc>
          <w:tcPr>
            <w:tcW w:w="534" w:type="dxa"/>
          </w:tcPr>
          <w:p w:rsidR="00BF76B9" w:rsidRPr="0039165B" w:rsidRDefault="00BF76B9">
            <w:pPr>
              <w:numPr>
                <w:ilvl w:val="0"/>
                <w:numId w:val="3"/>
              </w:numPr>
              <w:spacing w:after="0" w:line="240" w:lineRule="auto"/>
              <w:contextualSpacing/>
              <w:jc w:val="both"/>
              <w:rPr>
                <w:rFonts w:ascii="Times New Roman" w:eastAsia="Times New Roman" w:hAnsi="Times New Roman" w:cs="Times New Roman"/>
                <w:lang w:eastAsia="ru-RU"/>
              </w:rPr>
            </w:pPr>
          </w:p>
        </w:tc>
        <w:tc>
          <w:tcPr>
            <w:tcW w:w="4423" w:type="dxa"/>
          </w:tcPr>
          <w:p w:rsidR="00BF76B9" w:rsidRPr="0039165B" w:rsidRDefault="006C56F1"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Диалоги Платона</w:t>
            </w:r>
          </w:p>
        </w:tc>
        <w:tc>
          <w:tcPr>
            <w:tcW w:w="850"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rsidR="00BF76B9"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6C56F1">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6C56F1">
              <w:rPr>
                <w:rFonts w:ascii="Times New Roman" w:eastAsia="Times New Roman" w:hAnsi="Times New Roman" w:cs="Times New Roman"/>
                <w:b/>
                <w:bCs/>
                <w:noProof/>
                <w:lang w:eastAsia="ru-RU"/>
              </w:rPr>
              <w:t xml:space="preserve">8 </w:t>
            </w:r>
            <w:r w:rsidRPr="0039165B">
              <w:rPr>
                <w:rFonts w:ascii="Times New Roman" w:eastAsia="Times New Roman" w:hAnsi="Times New Roman" w:cs="Times New Roman"/>
                <w:b/>
                <w:bCs/>
                <w:noProof/>
                <w:lang w:eastAsia="ru-RU"/>
              </w:rPr>
              <w:t>семестр</w:t>
            </w:r>
          </w:p>
        </w:tc>
        <w:tc>
          <w:tcPr>
            <w:tcW w:w="850"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6C56F1">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0" w:type="dxa"/>
          </w:tcPr>
          <w:p w:rsidR="00BF76B9" w:rsidRPr="0039165B" w:rsidRDefault="006C56F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0366CD" w:rsidRDefault="00AF6BE2">
      <w:pPr>
        <w:pStyle w:val="1"/>
        <w:numPr>
          <w:ilvl w:val="0"/>
          <w:numId w:val="4"/>
        </w:numPr>
        <w:rPr>
          <w:rFonts w:ascii="Times New Roman" w:eastAsia="Times New Roman" w:hAnsi="Times New Roman" w:cs="Times New Roman"/>
          <w:b/>
          <w:bCs/>
          <w:color w:val="auto"/>
          <w:sz w:val="22"/>
          <w:szCs w:val="22"/>
          <w:lang w:eastAsia="ru-RU"/>
        </w:rPr>
      </w:pPr>
      <w:bookmarkStart w:id="11" w:name="_Toc142659501"/>
      <w:bookmarkStart w:id="12" w:name="_Hlk116898390"/>
      <w:r w:rsidRPr="000366CD">
        <w:rPr>
          <w:rFonts w:ascii="Times New Roman" w:eastAsia="Times New Roman" w:hAnsi="Times New Roman" w:cs="Times New Roman"/>
          <w:b/>
          <w:bCs/>
          <w:color w:val="auto"/>
          <w:sz w:val="22"/>
          <w:szCs w:val="22"/>
          <w:lang w:eastAsia="ru-RU"/>
        </w:rPr>
        <w:t>Тематика и вопросы к практическим занятиям</w:t>
      </w:r>
      <w:bookmarkEnd w:id="11"/>
    </w:p>
    <w:bookmarkEnd w:id="12"/>
    <w:p w:rsidR="000366CD" w:rsidRPr="000B7980" w:rsidRDefault="000366CD" w:rsidP="009107A4">
      <w:pPr>
        <w:spacing w:after="0"/>
        <w:rPr>
          <w:rFonts w:ascii="Times New Roman" w:eastAsia="Times New Roman" w:hAnsi="Times New Roman" w:cs="Times New Roman"/>
          <w:b/>
          <w:bCs/>
          <w:lang w:eastAsia="ru-RU"/>
        </w:rPr>
      </w:pPr>
    </w:p>
    <w:p w:rsidR="000366CD" w:rsidRPr="000366CD" w:rsidRDefault="000366CD" w:rsidP="000366CD">
      <w:pPr>
        <w:pStyle w:val="14"/>
        <w:ind w:firstLine="0"/>
        <w:rPr>
          <w:b/>
          <w:sz w:val="22"/>
          <w:szCs w:val="22"/>
        </w:rPr>
      </w:pPr>
      <w:r w:rsidRPr="000366CD">
        <w:rPr>
          <w:b/>
          <w:sz w:val="22"/>
          <w:szCs w:val="22"/>
        </w:rPr>
        <w:t>Тема</w:t>
      </w:r>
      <w:r w:rsidR="000B7980">
        <w:rPr>
          <w:b/>
          <w:sz w:val="22"/>
          <w:szCs w:val="22"/>
        </w:rPr>
        <w:t xml:space="preserve"> 1</w:t>
      </w:r>
      <w:r w:rsidRPr="000366CD">
        <w:rPr>
          <w:b/>
          <w:sz w:val="22"/>
          <w:szCs w:val="22"/>
        </w:rPr>
        <w:t>. Вера и разум.</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Значение веры в познании мира и человека. </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Оценка разума в христианстве. </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Ограниченность нашего разума. </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Участие веры в познании. </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Возможность чудес. </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Реальность чудес. </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Чудо воскресения Спасителя. </w:t>
      </w:r>
    </w:p>
    <w:p w:rsidR="000366CD" w:rsidRPr="000366CD" w:rsidRDefault="000366CD">
      <w:pPr>
        <w:pStyle w:val="14"/>
        <w:widowControl w:val="0"/>
        <w:numPr>
          <w:ilvl w:val="0"/>
          <w:numId w:val="21"/>
        </w:numPr>
        <w:ind w:left="426" w:hanging="426"/>
        <w:rPr>
          <w:sz w:val="22"/>
          <w:szCs w:val="22"/>
        </w:rPr>
      </w:pPr>
      <w:r w:rsidRPr="000366CD">
        <w:rPr>
          <w:sz w:val="22"/>
          <w:szCs w:val="22"/>
        </w:rPr>
        <w:t xml:space="preserve">Невозможно отвергать реальность воскресения Христа. </w:t>
      </w:r>
    </w:p>
    <w:p w:rsidR="000366CD" w:rsidRPr="000366CD" w:rsidRDefault="000366CD">
      <w:pPr>
        <w:pStyle w:val="14"/>
        <w:widowControl w:val="0"/>
        <w:numPr>
          <w:ilvl w:val="0"/>
          <w:numId w:val="21"/>
        </w:numPr>
        <w:ind w:left="426" w:hanging="426"/>
        <w:rPr>
          <w:sz w:val="22"/>
          <w:szCs w:val="22"/>
        </w:rPr>
      </w:pPr>
      <w:r w:rsidRPr="000366CD">
        <w:rPr>
          <w:sz w:val="22"/>
          <w:szCs w:val="22"/>
        </w:rPr>
        <w:t>Нельзя противопоставлять знание вере.</w:t>
      </w:r>
    </w:p>
    <w:p w:rsidR="000366CD" w:rsidRPr="000366CD" w:rsidRDefault="000366CD" w:rsidP="000366CD">
      <w:pPr>
        <w:pStyle w:val="14"/>
        <w:ind w:firstLine="0"/>
        <w:rPr>
          <w:b/>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5"/>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b/>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lastRenderedPageBreak/>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6"/>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ad"/>
        <w:rPr>
          <w:sz w:val="22"/>
          <w:szCs w:val="22"/>
        </w:rPr>
      </w:pPr>
    </w:p>
    <w:p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2</w:t>
      </w:r>
      <w:r w:rsidRPr="000366CD">
        <w:rPr>
          <w:b/>
          <w:sz w:val="22"/>
          <w:szCs w:val="22"/>
        </w:rPr>
        <w:t>. Происхождение мира.</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Современные учения о вселенной. </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Земля, как небесное тело. </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Особенности земли. </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Самодеятельность земли. </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Возникновение жизни. </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Учение Ч. Дарвина. </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Критика дарвинизма. </w:t>
      </w:r>
    </w:p>
    <w:p w:rsidR="000366CD" w:rsidRPr="000366CD" w:rsidRDefault="000366CD">
      <w:pPr>
        <w:pStyle w:val="14"/>
        <w:widowControl w:val="0"/>
        <w:numPr>
          <w:ilvl w:val="0"/>
          <w:numId w:val="22"/>
        </w:numPr>
        <w:ind w:left="426" w:hanging="426"/>
        <w:rPr>
          <w:sz w:val="22"/>
          <w:szCs w:val="22"/>
        </w:rPr>
      </w:pPr>
      <w:r w:rsidRPr="000366CD">
        <w:rPr>
          <w:sz w:val="22"/>
          <w:szCs w:val="22"/>
        </w:rPr>
        <w:t xml:space="preserve">Участие Бога в жизни земли. </w:t>
      </w:r>
    </w:p>
    <w:p w:rsidR="000366CD" w:rsidRPr="000366CD" w:rsidRDefault="000366CD">
      <w:pPr>
        <w:pStyle w:val="14"/>
        <w:widowControl w:val="0"/>
        <w:numPr>
          <w:ilvl w:val="0"/>
          <w:numId w:val="22"/>
        </w:numPr>
        <w:ind w:left="426" w:hanging="426"/>
        <w:rPr>
          <w:sz w:val="22"/>
          <w:szCs w:val="22"/>
        </w:rPr>
      </w:pPr>
      <w:r w:rsidRPr="000366CD">
        <w:rPr>
          <w:sz w:val="22"/>
          <w:szCs w:val="22"/>
        </w:rPr>
        <w:t>О четвертом дне творения.</w:t>
      </w:r>
    </w:p>
    <w:p w:rsidR="000366CD" w:rsidRPr="000366CD" w:rsidRDefault="000366CD" w:rsidP="000366CD">
      <w:pPr>
        <w:pStyle w:val="14"/>
        <w:ind w:firstLine="0"/>
        <w:rPr>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7"/>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b/>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8"/>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14"/>
        <w:ind w:firstLine="0"/>
        <w:rPr>
          <w:b/>
          <w:bCs/>
          <w:noProof/>
          <w:sz w:val="22"/>
          <w:szCs w:val="22"/>
        </w:rPr>
      </w:pPr>
    </w:p>
    <w:p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3</w:t>
      </w:r>
      <w:r w:rsidRPr="000366CD">
        <w:rPr>
          <w:sz w:val="22"/>
          <w:szCs w:val="22"/>
        </w:rPr>
        <w:t>. Появление человека на Земле.</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Человек и дочеловеческая природа. Данные палеонтологии. Данные эмбриологии.</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 Психические отличия человека. Духовное развитие человека. Развитие речи у человека.</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 Появление огня. Спор между моногенизмом и полигенизмом.</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Единство человеческой психики, эстетической жизни, моральной сферы, религиозной сферы. Коренное единство человечества. Единство в развитии материальной культуры.</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 Когда человек появился на земле? </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Потоп. Правда библейского повествования о потопе.</w:t>
      </w:r>
    </w:p>
    <w:p w:rsidR="000366CD" w:rsidRPr="000366CD" w:rsidRDefault="000366CD" w:rsidP="000366CD">
      <w:pPr>
        <w:pStyle w:val="FR1"/>
        <w:spacing w:line="240" w:lineRule="auto"/>
        <w:ind w:left="0" w:right="0"/>
        <w:rPr>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9"/>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FR1"/>
        <w:spacing w:line="240" w:lineRule="auto"/>
        <w:ind w:left="0" w:right="0"/>
        <w:jc w:val="both"/>
        <w:rPr>
          <w:sz w:val="22"/>
          <w:szCs w:val="22"/>
        </w:rPr>
      </w:pPr>
    </w:p>
    <w:p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4</w:t>
      </w:r>
      <w:r w:rsidRPr="000366CD">
        <w:rPr>
          <w:sz w:val="22"/>
          <w:szCs w:val="22"/>
        </w:rPr>
        <w:t>. Зло в мире.</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Тема о зле в человеке. </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Объяснение зла из неведения. </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Объяснение зла из тяжких социальных условий. </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Дуалистическое решение темы зла. </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Христианское истолкование зла. </w:t>
      </w:r>
    </w:p>
    <w:p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Почему допущено зло?</w:t>
      </w:r>
    </w:p>
    <w:p w:rsidR="000366CD" w:rsidRPr="000366CD" w:rsidRDefault="000366CD" w:rsidP="000366CD">
      <w:pPr>
        <w:pStyle w:val="FR1"/>
        <w:spacing w:line="240" w:lineRule="auto"/>
        <w:ind w:left="0" w:right="0"/>
        <w:jc w:val="both"/>
        <w:rPr>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9"/>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b/>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lastRenderedPageBreak/>
        <w:t>Смирнов П.А., прот. Рационализм и православие. СПб., 1898.</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10"/>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FR1"/>
        <w:spacing w:line="240" w:lineRule="auto"/>
        <w:ind w:left="0" w:right="0"/>
        <w:jc w:val="both"/>
        <w:rPr>
          <w:sz w:val="22"/>
          <w:szCs w:val="22"/>
        </w:rPr>
      </w:pPr>
    </w:p>
    <w:p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5</w:t>
      </w:r>
      <w:r w:rsidRPr="000366CD">
        <w:rPr>
          <w:sz w:val="22"/>
          <w:szCs w:val="22"/>
        </w:rPr>
        <w:t>. Историческая реальность Христа.</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Нелепость отрицания исторической реальности Христа. </w:t>
      </w:r>
    </w:p>
    <w:p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Рационализм как источник сомнений в исторической реальности Христа. </w:t>
      </w:r>
    </w:p>
    <w:p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Иудейские источники о Христе. </w:t>
      </w:r>
    </w:p>
    <w:p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Внехристианские источники о Христе. </w:t>
      </w:r>
    </w:p>
    <w:p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Почему так мало исторических свидетельств о Христе? </w:t>
      </w:r>
    </w:p>
    <w:p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Христианство как свидетельство о реальности Христа.</w:t>
      </w:r>
    </w:p>
    <w:p w:rsidR="000366CD" w:rsidRPr="000366CD" w:rsidRDefault="000366CD" w:rsidP="000366CD">
      <w:pPr>
        <w:pStyle w:val="14"/>
        <w:ind w:firstLine="0"/>
        <w:rPr>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11"/>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b/>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12"/>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14"/>
        <w:ind w:firstLine="0"/>
        <w:rPr>
          <w:sz w:val="22"/>
          <w:szCs w:val="22"/>
        </w:rPr>
      </w:pPr>
    </w:p>
    <w:p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6</w:t>
      </w:r>
      <w:r w:rsidRPr="000366CD">
        <w:rPr>
          <w:b/>
          <w:sz w:val="22"/>
          <w:szCs w:val="22"/>
        </w:rPr>
        <w:t xml:space="preserve">. Языческие мистерии и Христианство. </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14"/>
        <w:widowControl w:val="0"/>
        <w:numPr>
          <w:ilvl w:val="0"/>
          <w:numId w:val="25"/>
        </w:numPr>
        <w:ind w:left="426" w:hanging="426"/>
        <w:rPr>
          <w:sz w:val="22"/>
          <w:szCs w:val="22"/>
        </w:rPr>
      </w:pPr>
      <w:r w:rsidRPr="000366CD">
        <w:rPr>
          <w:sz w:val="22"/>
          <w:szCs w:val="22"/>
        </w:rPr>
        <w:t>Язычество, как религиозный факт. Смысл мистерий. Египетские мистерии. Греческие мистерии. Мистерии Митры.</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 Значение мистерий. Символизм в язычестве.</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 Реальность воскресения Христа.</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 Внехристианские учения о посмертном существовании. Персидское учение о посмертном существовании. Египетские учения о бессмертной жизни. «Воскресение» в мистериях. «Воскресение» Диониса.</w:t>
      </w:r>
    </w:p>
    <w:p w:rsidR="000366CD" w:rsidRPr="000366CD" w:rsidRDefault="000366CD">
      <w:pPr>
        <w:pStyle w:val="14"/>
        <w:widowControl w:val="0"/>
        <w:numPr>
          <w:ilvl w:val="0"/>
          <w:numId w:val="25"/>
        </w:numPr>
        <w:ind w:left="426" w:hanging="426"/>
        <w:rPr>
          <w:sz w:val="22"/>
          <w:szCs w:val="22"/>
        </w:rPr>
      </w:pPr>
      <w:r w:rsidRPr="000366CD">
        <w:rPr>
          <w:sz w:val="22"/>
          <w:szCs w:val="22"/>
        </w:rPr>
        <w:lastRenderedPageBreak/>
        <w:t>Сравнение языческих мистерий с христианством. Основные черты христианства.</w:t>
      </w:r>
    </w:p>
    <w:p w:rsidR="000366CD" w:rsidRPr="000366CD" w:rsidRDefault="000366CD" w:rsidP="000366CD">
      <w:pPr>
        <w:pStyle w:val="14"/>
        <w:widowControl w:val="0"/>
        <w:ind w:firstLine="0"/>
        <w:rPr>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13"/>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14"/>
        <w:ind w:firstLine="0"/>
        <w:rPr>
          <w:b/>
          <w:sz w:val="22"/>
          <w:szCs w:val="22"/>
        </w:rPr>
      </w:pPr>
    </w:p>
    <w:p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7</w:t>
      </w:r>
      <w:r w:rsidRPr="000366CD">
        <w:rPr>
          <w:b/>
          <w:sz w:val="22"/>
          <w:szCs w:val="22"/>
        </w:rPr>
        <w:t>. Церковь и свобода духа.</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Христианское понятие свободы. </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Свобода во Христе. </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Церковь, как авторитет. </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Авторитет и власть. </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Секуляризм не есть путь свободы. </w:t>
      </w:r>
    </w:p>
    <w:p w:rsidR="000366CD" w:rsidRPr="000366CD" w:rsidRDefault="000366CD">
      <w:pPr>
        <w:pStyle w:val="14"/>
        <w:widowControl w:val="0"/>
        <w:numPr>
          <w:ilvl w:val="0"/>
          <w:numId w:val="25"/>
        </w:numPr>
        <w:ind w:left="426" w:hanging="426"/>
        <w:rPr>
          <w:sz w:val="22"/>
          <w:szCs w:val="22"/>
        </w:rPr>
      </w:pPr>
      <w:r w:rsidRPr="000366CD">
        <w:rPr>
          <w:sz w:val="22"/>
          <w:szCs w:val="22"/>
        </w:rPr>
        <w:t xml:space="preserve">Внерелигиозное построение науки. </w:t>
      </w:r>
    </w:p>
    <w:p w:rsidR="000366CD" w:rsidRPr="000366CD" w:rsidRDefault="000366CD">
      <w:pPr>
        <w:pStyle w:val="14"/>
        <w:widowControl w:val="0"/>
        <w:numPr>
          <w:ilvl w:val="0"/>
          <w:numId w:val="25"/>
        </w:numPr>
        <w:ind w:left="426" w:hanging="426"/>
        <w:rPr>
          <w:sz w:val="22"/>
          <w:szCs w:val="22"/>
        </w:rPr>
      </w:pPr>
      <w:r w:rsidRPr="000366CD">
        <w:rPr>
          <w:sz w:val="22"/>
          <w:szCs w:val="22"/>
        </w:rPr>
        <w:t>Проблема свободы в религиозном сознании.</w:t>
      </w:r>
    </w:p>
    <w:p w:rsidR="000366CD" w:rsidRPr="000366CD" w:rsidRDefault="000366CD" w:rsidP="000366CD">
      <w:pPr>
        <w:pStyle w:val="14"/>
        <w:ind w:firstLine="0"/>
        <w:rPr>
          <w:b/>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13"/>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lastRenderedPageBreak/>
        <w:t>Смирнов П.А., прот. Рационализм и православие. СПб., 1898.</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14"/>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14"/>
        <w:ind w:firstLine="0"/>
        <w:rPr>
          <w:b/>
          <w:sz w:val="22"/>
          <w:szCs w:val="22"/>
        </w:rPr>
      </w:pPr>
    </w:p>
    <w:p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8</w:t>
      </w:r>
      <w:r w:rsidRPr="000366CD">
        <w:rPr>
          <w:b/>
          <w:sz w:val="22"/>
          <w:szCs w:val="22"/>
        </w:rPr>
        <w:t>. Церковь и государство.</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14"/>
        <w:widowControl w:val="0"/>
        <w:numPr>
          <w:ilvl w:val="0"/>
          <w:numId w:val="26"/>
        </w:numPr>
        <w:ind w:left="426" w:hanging="426"/>
        <w:rPr>
          <w:sz w:val="22"/>
          <w:szCs w:val="22"/>
        </w:rPr>
      </w:pPr>
      <w:r w:rsidRPr="000366CD">
        <w:rPr>
          <w:sz w:val="22"/>
          <w:szCs w:val="22"/>
        </w:rPr>
        <w:t xml:space="preserve">Отношение к власти в первые века христианства. </w:t>
      </w:r>
    </w:p>
    <w:p w:rsidR="000366CD" w:rsidRPr="000366CD" w:rsidRDefault="000366CD">
      <w:pPr>
        <w:pStyle w:val="14"/>
        <w:widowControl w:val="0"/>
        <w:numPr>
          <w:ilvl w:val="0"/>
          <w:numId w:val="26"/>
        </w:numPr>
        <w:ind w:left="426" w:hanging="426"/>
        <w:rPr>
          <w:sz w:val="22"/>
          <w:szCs w:val="22"/>
        </w:rPr>
      </w:pPr>
      <w:r w:rsidRPr="000366CD">
        <w:rPr>
          <w:sz w:val="22"/>
          <w:szCs w:val="22"/>
        </w:rPr>
        <w:t xml:space="preserve">Идея «симфонии». </w:t>
      </w:r>
    </w:p>
    <w:p w:rsidR="000366CD" w:rsidRPr="000366CD" w:rsidRDefault="000366CD">
      <w:pPr>
        <w:pStyle w:val="14"/>
        <w:widowControl w:val="0"/>
        <w:numPr>
          <w:ilvl w:val="0"/>
          <w:numId w:val="26"/>
        </w:numPr>
        <w:ind w:left="426" w:hanging="426"/>
        <w:rPr>
          <w:sz w:val="22"/>
          <w:szCs w:val="22"/>
        </w:rPr>
      </w:pPr>
      <w:r w:rsidRPr="000366CD">
        <w:rPr>
          <w:sz w:val="22"/>
          <w:szCs w:val="22"/>
        </w:rPr>
        <w:t xml:space="preserve">Церковь и государство на Востоке. </w:t>
      </w:r>
    </w:p>
    <w:p w:rsidR="000366CD" w:rsidRPr="000366CD" w:rsidRDefault="000366CD">
      <w:pPr>
        <w:pStyle w:val="14"/>
        <w:widowControl w:val="0"/>
        <w:numPr>
          <w:ilvl w:val="0"/>
          <w:numId w:val="26"/>
        </w:numPr>
        <w:ind w:left="426" w:hanging="426"/>
        <w:rPr>
          <w:sz w:val="22"/>
          <w:szCs w:val="22"/>
        </w:rPr>
      </w:pPr>
      <w:r w:rsidRPr="000366CD">
        <w:rPr>
          <w:sz w:val="22"/>
          <w:szCs w:val="22"/>
        </w:rPr>
        <w:t xml:space="preserve">Принцип теократии. </w:t>
      </w:r>
    </w:p>
    <w:p w:rsidR="000366CD" w:rsidRPr="000366CD" w:rsidRDefault="000366CD">
      <w:pPr>
        <w:pStyle w:val="14"/>
        <w:widowControl w:val="0"/>
        <w:numPr>
          <w:ilvl w:val="0"/>
          <w:numId w:val="26"/>
        </w:numPr>
        <w:ind w:left="426" w:hanging="426"/>
        <w:rPr>
          <w:sz w:val="22"/>
          <w:szCs w:val="22"/>
        </w:rPr>
      </w:pPr>
      <w:r w:rsidRPr="000366CD">
        <w:rPr>
          <w:sz w:val="22"/>
          <w:szCs w:val="22"/>
        </w:rPr>
        <w:t xml:space="preserve">Западная теократия. </w:t>
      </w:r>
    </w:p>
    <w:p w:rsidR="000366CD" w:rsidRPr="000366CD" w:rsidRDefault="000366CD">
      <w:pPr>
        <w:pStyle w:val="14"/>
        <w:widowControl w:val="0"/>
        <w:numPr>
          <w:ilvl w:val="0"/>
          <w:numId w:val="26"/>
        </w:numPr>
        <w:ind w:left="426" w:hanging="426"/>
        <w:rPr>
          <w:sz w:val="22"/>
          <w:szCs w:val="22"/>
        </w:rPr>
      </w:pPr>
      <w:r w:rsidRPr="000366CD">
        <w:rPr>
          <w:sz w:val="22"/>
          <w:szCs w:val="22"/>
        </w:rPr>
        <w:t xml:space="preserve">Извращение идеи теократии на Западе. </w:t>
      </w:r>
    </w:p>
    <w:p w:rsidR="000366CD" w:rsidRPr="000366CD" w:rsidRDefault="000366CD">
      <w:pPr>
        <w:pStyle w:val="14"/>
        <w:widowControl w:val="0"/>
        <w:numPr>
          <w:ilvl w:val="0"/>
          <w:numId w:val="26"/>
        </w:numPr>
        <w:ind w:left="426" w:hanging="426"/>
        <w:rPr>
          <w:sz w:val="22"/>
          <w:szCs w:val="22"/>
        </w:rPr>
      </w:pPr>
      <w:r w:rsidRPr="000366CD">
        <w:rPr>
          <w:sz w:val="22"/>
          <w:szCs w:val="22"/>
        </w:rPr>
        <w:t xml:space="preserve">«Симфония». </w:t>
      </w:r>
    </w:p>
    <w:p w:rsidR="000366CD" w:rsidRPr="000366CD" w:rsidRDefault="000366CD" w:rsidP="000366CD">
      <w:pPr>
        <w:pStyle w:val="14"/>
        <w:ind w:firstLine="0"/>
        <w:rPr>
          <w:b/>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15"/>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16"/>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14"/>
        <w:ind w:firstLine="0"/>
        <w:rPr>
          <w:b/>
          <w:sz w:val="22"/>
          <w:szCs w:val="22"/>
        </w:rPr>
      </w:pPr>
    </w:p>
    <w:p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9</w:t>
      </w:r>
      <w:r w:rsidRPr="000366CD">
        <w:rPr>
          <w:b/>
          <w:sz w:val="22"/>
          <w:szCs w:val="22"/>
        </w:rPr>
        <w:t>. Единство Церкви.</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14"/>
        <w:widowControl w:val="0"/>
        <w:numPr>
          <w:ilvl w:val="0"/>
          <w:numId w:val="27"/>
        </w:numPr>
        <w:ind w:left="426" w:hanging="426"/>
        <w:rPr>
          <w:sz w:val="22"/>
          <w:szCs w:val="22"/>
        </w:rPr>
      </w:pPr>
      <w:r w:rsidRPr="000366CD">
        <w:rPr>
          <w:sz w:val="22"/>
          <w:szCs w:val="22"/>
        </w:rPr>
        <w:t xml:space="preserve">Понятие «единства Церкви». </w:t>
      </w:r>
    </w:p>
    <w:p w:rsidR="000366CD" w:rsidRPr="000366CD" w:rsidRDefault="000366CD">
      <w:pPr>
        <w:pStyle w:val="14"/>
        <w:widowControl w:val="0"/>
        <w:numPr>
          <w:ilvl w:val="0"/>
          <w:numId w:val="27"/>
        </w:numPr>
        <w:ind w:left="426" w:hanging="426"/>
        <w:rPr>
          <w:sz w:val="22"/>
          <w:szCs w:val="22"/>
        </w:rPr>
      </w:pPr>
      <w:r w:rsidRPr="000366CD">
        <w:rPr>
          <w:sz w:val="22"/>
          <w:szCs w:val="22"/>
        </w:rPr>
        <w:t xml:space="preserve">Теория «ветвей». </w:t>
      </w:r>
    </w:p>
    <w:p w:rsidR="000366CD" w:rsidRPr="000366CD" w:rsidRDefault="000366CD">
      <w:pPr>
        <w:pStyle w:val="14"/>
        <w:widowControl w:val="0"/>
        <w:numPr>
          <w:ilvl w:val="0"/>
          <w:numId w:val="27"/>
        </w:numPr>
        <w:ind w:left="426" w:hanging="426"/>
        <w:rPr>
          <w:sz w:val="22"/>
          <w:szCs w:val="22"/>
        </w:rPr>
      </w:pPr>
      <w:r w:rsidRPr="000366CD">
        <w:rPr>
          <w:sz w:val="22"/>
          <w:szCs w:val="22"/>
        </w:rPr>
        <w:t xml:space="preserve">Единство Церкви и ее истинность. </w:t>
      </w:r>
    </w:p>
    <w:p w:rsidR="000366CD" w:rsidRPr="000366CD" w:rsidRDefault="000366CD">
      <w:pPr>
        <w:pStyle w:val="14"/>
        <w:widowControl w:val="0"/>
        <w:numPr>
          <w:ilvl w:val="0"/>
          <w:numId w:val="27"/>
        </w:numPr>
        <w:ind w:left="426" w:hanging="426"/>
        <w:rPr>
          <w:sz w:val="22"/>
          <w:szCs w:val="22"/>
        </w:rPr>
      </w:pPr>
      <w:r w:rsidRPr="000366CD">
        <w:rPr>
          <w:sz w:val="22"/>
          <w:szCs w:val="22"/>
        </w:rPr>
        <w:t xml:space="preserve">Церковные разделения. </w:t>
      </w:r>
    </w:p>
    <w:p w:rsidR="000366CD" w:rsidRPr="000366CD" w:rsidRDefault="000366CD">
      <w:pPr>
        <w:pStyle w:val="14"/>
        <w:widowControl w:val="0"/>
        <w:numPr>
          <w:ilvl w:val="0"/>
          <w:numId w:val="27"/>
        </w:numPr>
        <w:ind w:left="426" w:hanging="426"/>
        <w:rPr>
          <w:sz w:val="22"/>
          <w:szCs w:val="22"/>
        </w:rPr>
      </w:pPr>
      <w:r w:rsidRPr="000366CD">
        <w:rPr>
          <w:sz w:val="22"/>
          <w:szCs w:val="22"/>
        </w:rPr>
        <w:t xml:space="preserve">Проблема единства Церкви в католическом истолковании. </w:t>
      </w:r>
    </w:p>
    <w:p w:rsidR="000366CD" w:rsidRPr="000366CD" w:rsidRDefault="000366CD">
      <w:pPr>
        <w:pStyle w:val="14"/>
        <w:widowControl w:val="0"/>
        <w:numPr>
          <w:ilvl w:val="0"/>
          <w:numId w:val="27"/>
        </w:numPr>
        <w:ind w:left="426" w:hanging="426"/>
        <w:rPr>
          <w:sz w:val="22"/>
          <w:szCs w:val="22"/>
        </w:rPr>
      </w:pPr>
      <w:r w:rsidRPr="000366CD">
        <w:rPr>
          <w:sz w:val="22"/>
          <w:szCs w:val="22"/>
        </w:rPr>
        <w:t xml:space="preserve">Протестантизм. </w:t>
      </w:r>
    </w:p>
    <w:p w:rsidR="000366CD" w:rsidRPr="000366CD" w:rsidRDefault="000366CD">
      <w:pPr>
        <w:pStyle w:val="14"/>
        <w:widowControl w:val="0"/>
        <w:numPr>
          <w:ilvl w:val="0"/>
          <w:numId w:val="27"/>
        </w:numPr>
        <w:ind w:left="426" w:hanging="426"/>
        <w:rPr>
          <w:sz w:val="22"/>
          <w:szCs w:val="22"/>
        </w:rPr>
      </w:pPr>
      <w:r w:rsidRPr="000366CD">
        <w:rPr>
          <w:sz w:val="22"/>
          <w:szCs w:val="22"/>
        </w:rPr>
        <w:t xml:space="preserve">Экуменическое движение. </w:t>
      </w:r>
    </w:p>
    <w:p w:rsidR="000366CD" w:rsidRPr="000366CD" w:rsidRDefault="000366CD">
      <w:pPr>
        <w:pStyle w:val="14"/>
        <w:widowControl w:val="0"/>
        <w:numPr>
          <w:ilvl w:val="0"/>
          <w:numId w:val="27"/>
        </w:numPr>
        <w:ind w:left="426" w:hanging="426"/>
        <w:rPr>
          <w:sz w:val="22"/>
          <w:szCs w:val="22"/>
        </w:rPr>
      </w:pPr>
      <w:r w:rsidRPr="000366CD">
        <w:rPr>
          <w:sz w:val="22"/>
          <w:szCs w:val="22"/>
        </w:rPr>
        <w:lastRenderedPageBreak/>
        <w:t xml:space="preserve">Разделения в Церкви — ее крест. </w:t>
      </w:r>
    </w:p>
    <w:p w:rsidR="000366CD" w:rsidRPr="000366CD" w:rsidRDefault="000366CD" w:rsidP="000366CD">
      <w:pPr>
        <w:pStyle w:val="FR1"/>
        <w:spacing w:line="240" w:lineRule="auto"/>
        <w:ind w:left="0" w:right="0"/>
        <w:jc w:val="both"/>
        <w:rPr>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17"/>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Сергий (Страгородский), архим. Православное учение о спасении. Сергиев Посад, 1895.</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0366CD" w:rsidRPr="000366CD" w:rsidRDefault="000366CD">
      <w:pPr>
        <w:pStyle w:val="a5"/>
        <w:numPr>
          <w:ilvl w:val="0"/>
          <w:numId w:val="18"/>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0366CD" w:rsidRPr="000366CD" w:rsidRDefault="000366CD" w:rsidP="000366CD">
      <w:pPr>
        <w:pStyle w:val="FR1"/>
        <w:spacing w:line="240" w:lineRule="auto"/>
        <w:ind w:left="0" w:right="0"/>
        <w:jc w:val="both"/>
        <w:rPr>
          <w:sz w:val="22"/>
          <w:szCs w:val="22"/>
        </w:rPr>
      </w:pPr>
    </w:p>
    <w:p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10</w:t>
      </w:r>
      <w:r w:rsidRPr="000366CD">
        <w:rPr>
          <w:sz w:val="22"/>
          <w:szCs w:val="22"/>
        </w:rPr>
        <w:t>. Начала христианской морали.</w:t>
      </w:r>
    </w:p>
    <w:p w:rsidR="000366CD" w:rsidRPr="000366CD" w:rsidRDefault="000366CD" w:rsidP="000366CD">
      <w:pPr>
        <w:pStyle w:val="14"/>
        <w:ind w:firstLine="0"/>
        <w:rPr>
          <w:b/>
          <w:sz w:val="22"/>
          <w:szCs w:val="22"/>
        </w:rPr>
      </w:pPr>
      <w:r w:rsidRPr="000366CD">
        <w:rPr>
          <w:b/>
          <w:sz w:val="22"/>
          <w:szCs w:val="22"/>
        </w:rPr>
        <w:t>План:</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Отличие христианской морали от языческой и ветхозаветной. </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Новозаветная мораль; ее общие черты. </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Понимание христианской морали в различных исповеданиях. </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Моральные черты в нашем «естестве».</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 Отношение к себе. </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Отношение к семье, к собственности и к социальному строю. </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Церковь и право.</w:t>
      </w:r>
    </w:p>
    <w:p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Церковь и государство.</w:t>
      </w:r>
    </w:p>
    <w:p w:rsidR="000366CD" w:rsidRPr="000366CD" w:rsidRDefault="000366CD" w:rsidP="000366CD">
      <w:pPr>
        <w:pStyle w:val="FR1"/>
        <w:spacing w:line="240" w:lineRule="auto"/>
        <w:ind w:left="0" w:right="0"/>
        <w:jc w:val="both"/>
        <w:rPr>
          <w:sz w:val="22"/>
          <w:szCs w:val="22"/>
        </w:rPr>
      </w:pP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rsidR="000366CD" w:rsidRPr="000366CD" w:rsidRDefault="000366CD">
      <w:pPr>
        <w:pStyle w:val="a5"/>
        <w:numPr>
          <w:ilvl w:val="0"/>
          <w:numId w:val="19"/>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В.В., прот. Апологетика. – Минск: Белорусская Православная Церковь, 2010. – 528 с.</w:t>
      </w:r>
    </w:p>
    <w:p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Антоний, архим. Догматическое богословие. M., 1852.</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Григорий Нисский, свт. Против Евномия//Творения. Ч. VI., Кн. II. – М., 1864. – С. 428-429.</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Зеньковский В., прот. Апологетика. Париж, 1957.</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Лосский В.Н. Два аспекта Церкви//Богословские труды. № 8.</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lastRenderedPageBreak/>
        <w:t>Сергий (Страгородский), архим. Православное учение о спасении. Сергиев Посад, 1895.</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Смирнов П.А., прот. Рационализм и православие. СПб., 1898.</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Флоренский П., свящ. Столп и утверждение истины. М., 1914.</w:t>
      </w:r>
    </w:p>
    <w:p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Флоровский Г.В. О смерти крестной//Православная мысль, 1930. Вып. № 2.</w:t>
      </w:r>
    </w:p>
    <w:p w:rsidR="006958C9" w:rsidRPr="000366CD" w:rsidRDefault="000366CD">
      <w:pPr>
        <w:pStyle w:val="a5"/>
        <w:numPr>
          <w:ilvl w:val="0"/>
          <w:numId w:val="20"/>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rsidR="006958C9" w:rsidRPr="006656C3" w:rsidRDefault="006958C9" w:rsidP="0032301F">
      <w:pPr>
        <w:spacing w:after="0"/>
        <w:rPr>
          <w:rFonts w:ascii="Times New Roman" w:eastAsia="Times New Roman" w:hAnsi="Times New Roman" w:cs="Times New Roman"/>
          <w:lang w:eastAsia="ru-RU"/>
        </w:rPr>
      </w:pPr>
    </w:p>
    <w:p w:rsidR="00AF6BE2" w:rsidRPr="00FF72EB" w:rsidRDefault="00304229">
      <w:pPr>
        <w:pStyle w:val="1"/>
        <w:numPr>
          <w:ilvl w:val="0"/>
          <w:numId w:val="4"/>
        </w:numPr>
        <w:rPr>
          <w:rFonts w:ascii="Times New Roman" w:eastAsia="Times New Roman" w:hAnsi="Times New Roman" w:cs="Times New Roman"/>
          <w:b/>
          <w:bCs/>
          <w:color w:val="auto"/>
          <w:sz w:val="24"/>
          <w:szCs w:val="24"/>
          <w:lang w:eastAsia="ru-RU"/>
        </w:rPr>
      </w:pPr>
      <w:bookmarkStart w:id="13" w:name="_Toc142659502"/>
      <w:bookmarkStart w:id="14"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7946A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w:t>
      </w:r>
      <w:r w:rsidRPr="000366CD">
        <w:rPr>
          <w:rFonts w:ascii="Times New Roman" w:eastAsia="Times New Roman" w:hAnsi="Times New Roman" w:cs="Times New Roman"/>
          <w:lang w:eastAsia="ru-RU"/>
        </w:rPr>
        <w:t>Изучение курса «</w:t>
      </w:r>
      <w:r w:rsidR="000366CD" w:rsidRPr="000366CD">
        <w:rPr>
          <w:rFonts w:ascii="Times New Roman" w:eastAsia="Times New Roman" w:hAnsi="Times New Roman" w:cs="Times New Roman"/>
          <w:lang w:eastAsia="ru-RU"/>
        </w:rPr>
        <w:t>Апологетики</w:t>
      </w:r>
      <w:r w:rsidRPr="000366CD">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1.</w:t>
      </w:r>
      <w:r w:rsidRPr="000366CD">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2.</w:t>
      </w:r>
      <w:r w:rsidRPr="000366CD">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Цель самостоятельной работы по изучению дисциплины «</w:t>
      </w:r>
      <w:r w:rsidR="000366CD" w:rsidRPr="000366CD">
        <w:rPr>
          <w:rFonts w:ascii="Times New Roman" w:eastAsia="Times New Roman" w:hAnsi="Times New Roman" w:cs="Times New Roman"/>
          <w:lang w:eastAsia="ru-RU"/>
        </w:rPr>
        <w:t>Апологетики</w:t>
      </w:r>
      <w:r w:rsidRPr="000366CD">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C3A66">
        <w:rPr>
          <w:rFonts w:ascii="Times New Roman" w:eastAsia="Times New Roman" w:hAnsi="Times New Roman" w:cs="Times New Roman"/>
          <w:lang w:eastAsia="ru-RU"/>
        </w:rPr>
        <w:t>апологетического</w:t>
      </w:r>
      <w:r w:rsidRPr="000366CD">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По курсу «</w:t>
      </w:r>
      <w:r w:rsidR="000366CD" w:rsidRPr="000366CD">
        <w:rPr>
          <w:rFonts w:ascii="Times New Roman" w:eastAsia="Times New Roman" w:hAnsi="Times New Roman" w:cs="Times New Roman"/>
          <w:lang w:eastAsia="ru-RU"/>
        </w:rPr>
        <w:t>Апологетики</w:t>
      </w:r>
      <w:r w:rsidRPr="000366CD">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w:t>
      </w:r>
      <w:r w:rsidRPr="0039165B">
        <w:rPr>
          <w:rFonts w:ascii="Times New Roman" w:eastAsia="Times New Roman" w:hAnsi="Times New Roman" w:cs="Times New Roman"/>
          <w:lang w:eastAsia="ru-RU"/>
        </w:rPr>
        <w:t xml:space="preserve">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pPr>
        <w:pStyle w:val="1"/>
        <w:numPr>
          <w:ilvl w:val="0"/>
          <w:numId w:val="4"/>
        </w:numPr>
        <w:rPr>
          <w:rFonts w:ascii="Times New Roman" w:eastAsia="Times New Roman" w:hAnsi="Times New Roman" w:cs="Times New Roman"/>
          <w:b/>
          <w:bCs/>
          <w:color w:val="auto"/>
          <w:sz w:val="24"/>
          <w:szCs w:val="24"/>
          <w:lang w:eastAsia="ru-RU"/>
        </w:rPr>
      </w:pPr>
      <w:bookmarkStart w:id="15" w:name="_Toc142659503"/>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w:t>
      </w:r>
      <w:r w:rsidRPr="00304229">
        <w:rPr>
          <w:rFonts w:ascii="Times New Roman" w:eastAsia="Times New Roman" w:hAnsi="Times New Roman" w:cs="Times New Roman"/>
          <w:lang w:eastAsia="ru-RU"/>
        </w:rPr>
        <w:lastRenderedPageBreak/>
        <w:t>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AC3A66" w:rsidRDefault="00AC3A66" w:rsidP="00304229">
      <w:pPr>
        <w:spacing w:after="0" w:line="240" w:lineRule="auto"/>
        <w:contextualSpacing/>
        <w:rPr>
          <w:rFonts w:ascii="Times New Roman" w:eastAsia="Times New Roman" w:hAnsi="Times New Roman" w:cs="Times New Roman"/>
          <w:b/>
          <w:lang w:eastAsia="ru-RU"/>
        </w:rPr>
      </w:pPr>
      <w:bookmarkStart w:id="17"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7"/>
    <w:p w:rsidR="00E97EA1" w:rsidRDefault="00E97EA1" w:rsidP="00E97EA1">
      <w:pPr>
        <w:spacing w:after="0" w:line="240" w:lineRule="auto"/>
        <w:contextualSpacing/>
        <w:rPr>
          <w:rFonts w:ascii="Times New Roman" w:eastAsia="Times New Roman" w:hAnsi="Times New Roman" w:cs="Times New Roman"/>
          <w:lang w:eastAsia="ru-RU"/>
        </w:rPr>
      </w:pPr>
    </w:p>
    <w:p w:rsidR="00E97EA1" w:rsidRPr="00125DCC" w:rsidRDefault="00E97EA1" w:rsidP="00E97EA1">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0304E3" w:rsidRDefault="000304E3" w:rsidP="000304E3">
      <w:pPr>
        <w:spacing w:after="0" w:line="240" w:lineRule="auto"/>
        <w:jc w:val="both"/>
        <w:rPr>
          <w:rFonts w:ascii="Times New Roman" w:eastAsia="Times New Roman" w:hAnsi="Times New Roman" w:cs="Times New Roman"/>
          <w:sz w:val="24"/>
          <w:szCs w:val="24"/>
          <w:lang w:eastAsia="ru-RU"/>
        </w:rPr>
      </w:pPr>
    </w:p>
    <w:p w:rsidR="00293B12" w:rsidRPr="00AF6BE2" w:rsidRDefault="00293B12">
      <w:pPr>
        <w:pStyle w:val="1"/>
        <w:numPr>
          <w:ilvl w:val="0"/>
          <w:numId w:val="4"/>
        </w:numPr>
        <w:rPr>
          <w:rFonts w:ascii="Times New Roman" w:eastAsia="Times New Roman" w:hAnsi="Times New Roman" w:cs="Times New Roman"/>
          <w:b/>
          <w:bCs/>
          <w:color w:val="auto"/>
          <w:sz w:val="24"/>
          <w:szCs w:val="24"/>
          <w:lang w:eastAsia="ru-RU"/>
        </w:rPr>
      </w:pPr>
      <w:bookmarkStart w:id="18" w:name="_Toc142659504"/>
      <w:bookmarkStart w:id="19"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8"/>
    </w:p>
    <w:bookmarkEnd w:id="19"/>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39165B" w:rsidRDefault="00293B12" w:rsidP="00E97EA1">
      <w:pPr>
        <w:spacing w:after="0" w:line="240" w:lineRule="auto"/>
        <w:ind w:left="1320"/>
        <w:contextualSpacing/>
        <w:rPr>
          <w:rFonts w:ascii="Times New Roman" w:eastAsia="Times New Roman" w:hAnsi="Times New Roman" w:cs="Times New Roman"/>
          <w:b/>
          <w:lang w:eastAsia="ru-RU"/>
        </w:rPr>
      </w:pPr>
      <w:r w:rsidRPr="00AC3A66">
        <w:rPr>
          <w:rFonts w:ascii="Times New Roman" w:eastAsia="Times New Roman" w:hAnsi="Times New Roman" w:cs="Times New Roman"/>
          <w:b/>
          <w:lang w:eastAsia="ru-RU"/>
        </w:rPr>
        <w:t>Примерные задания для проведения промежуточной аттестации</w:t>
      </w:r>
    </w:p>
    <w:p w:rsidR="00E97EA1" w:rsidRPr="00125DCC" w:rsidRDefault="00E97EA1" w:rsidP="00E97EA1">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lastRenderedPageBreak/>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E97EA1" w:rsidRPr="00E97EA1" w:rsidRDefault="00E97EA1" w:rsidP="00E97EA1">
      <w:pPr>
        <w:spacing w:after="0" w:line="240" w:lineRule="auto"/>
        <w:ind w:left="1320"/>
        <w:contextualSpacing/>
        <w:rPr>
          <w:rFonts w:ascii="Times New Roman" w:eastAsia="Times New Roman" w:hAnsi="Times New Roman" w:cs="Times New Roman"/>
          <w:b/>
          <w:lang w:eastAsia="ru-RU"/>
        </w:rPr>
      </w:pPr>
      <w:bookmarkStart w:id="20" w:name="_GoBack"/>
      <w:bookmarkEnd w:id="20"/>
    </w:p>
    <w:p w:rsidR="00293B12" w:rsidRPr="006D7506" w:rsidRDefault="00293B12">
      <w:pPr>
        <w:pStyle w:val="1"/>
        <w:numPr>
          <w:ilvl w:val="0"/>
          <w:numId w:val="4"/>
        </w:numPr>
        <w:rPr>
          <w:rFonts w:ascii="Times New Roman" w:eastAsia="Times New Roman" w:hAnsi="Times New Roman" w:cs="Times New Roman"/>
          <w:b/>
          <w:bCs/>
          <w:color w:val="auto"/>
          <w:sz w:val="24"/>
          <w:szCs w:val="24"/>
          <w:lang w:eastAsia="ru-RU"/>
        </w:rPr>
      </w:pPr>
      <w:bookmarkStart w:id="21" w:name="_Toc142659505"/>
      <w:bookmarkStart w:id="22"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r w:rsidRPr="006D7506">
        <w:rPr>
          <w:rFonts w:ascii="Times New Roman" w:eastAsia="Times New Roman" w:hAnsi="Times New Roman" w:cs="Times New Roman"/>
          <w:b/>
          <w:bCs/>
          <w:color w:val="auto"/>
          <w:sz w:val="24"/>
          <w:szCs w:val="24"/>
          <w:lang w:eastAsia="ru-RU"/>
        </w:rPr>
        <w:t xml:space="preserve"> </w:t>
      </w:r>
    </w:p>
    <w:bookmarkEnd w:id="22"/>
    <w:p w:rsidR="00293B12" w:rsidRPr="00AC3A66" w:rsidRDefault="00293B12" w:rsidP="00293B12">
      <w:pPr>
        <w:spacing w:after="0" w:line="240" w:lineRule="auto"/>
        <w:ind w:left="567"/>
        <w:contextualSpacing/>
        <w:rPr>
          <w:rFonts w:ascii="Times New Roman" w:eastAsia="Times New Roman" w:hAnsi="Times New Roman" w:cs="Times New Roman"/>
          <w:b/>
          <w:lang w:eastAsia="ru-RU"/>
        </w:rPr>
      </w:pPr>
      <w:r w:rsidRPr="00AC3A66">
        <w:rPr>
          <w:rFonts w:ascii="Times New Roman" w:eastAsia="Times New Roman" w:hAnsi="Times New Roman" w:cs="Times New Roman"/>
          <w:b/>
          <w:lang w:eastAsia="ru-RU"/>
        </w:rPr>
        <w:t>Рекомендуемая литература</w:t>
      </w:r>
      <w:r w:rsidR="00AC3A66">
        <w:rPr>
          <w:rFonts w:ascii="Times New Roman" w:eastAsia="Times New Roman" w:hAnsi="Times New Roman" w:cs="Times New Roman"/>
          <w:b/>
          <w:lang w:eastAsia="ru-RU"/>
        </w:rPr>
        <w:t>:</w:t>
      </w:r>
    </w:p>
    <w:p w:rsidR="00293B12" w:rsidRPr="00AC3A66"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AC3A66" w:rsidRPr="00AC3A66" w:rsidRDefault="00AC3A66" w:rsidP="00AC3A66">
      <w:pPr>
        <w:spacing w:after="0" w:line="240" w:lineRule="auto"/>
        <w:rPr>
          <w:rFonts w:ascii="Times New Roman" w:hAnsi="Times New Roman" w:cs="Times New Roman"/>
          <w:color w:val="000000"/>
        </w:rPr>
      </w:pPr>
      <w:r w:rsidRPr="00AC3A66">
        <w:rPr>
          <w:rFonts w:ascii="Times New Roman" w:hAnsi="Times New Roman" w:cs="Times New Roman"/>
          <w:b/>
        </w:rPr>
        <w:t>Основная литература:</w:t>
      </w:r>
    </w:p>
    <w:p w:rsidR="00AC3A66" w:rsidRPr="00AC3A66" w:rsidRDefault="00AC3A66" w:rsidP="00A7370B">
      <w:pPr>
        <w:spacing w:after="0" w:line="240" w:lineRule="auto"/>
        <w:ind w:left="425"/>
        <w:rPr>
          <w:rFonts w:ascii="Times New Roman" w:hAnsi="Times New Roman" w:cs="Times New Roman"/>
        </w:rPr>
      </w:pPr>
      <w:r w:rsidRPr="00AC3A66">
        <w:rPr>
          <w:rFonts w:ascii="Times New Roman" w:hAnsi="Times New Roman" w:cs="Times New Roman"/>
        </w:rPr>
        <w:t>1. Андреев И.М. Православная апологетика. – М.: Изд-во Сретенского монастыря, 2006.</w:t>
      </w:r>
    </w:p>
    <w:p w:rsidR="00AC3A66" w:rsidRPr="00AC3A66" w:rsidRDefault="00AC3A66" w:rsidP="00A7370B">
      <w:pPr>
        <w:spacing w:after="0" w:line="240" w:lineRule="auto"/>
        <w:ind w:left="425"/>
        <w:rPr>
          <w:rFonts w:ascii="Times New Roman" w:hAnsi="Times New Roman" w:cs="Times New Roman"/>
        </w:rPr>
      </w:pPr>
      <w:r w:rsidRPr="00AC3A66">
        <w:rPr>
          <w:rFonts w:ascii="Times New Roman" w:hAnsi="Times New Roman" w:cs="Times New Roman"/>
        </w:rPr>
        <w:t>2.</w:t>
      </w:r>
      <w:r w:rsidRPr="00AC3A66">
        <w:rPr>
          <w:rFonts w:ascii="Times New Roman" w:hAnsi="Times New Roman" w:cs="Times New Roman"/>
        </w:rPr>
        <w:tab/>
        <w:t>Зеньковский В.В., прот. Апологетика. – Минск: Белорусская Православная Церковь, 2010. – 528 с.</w:t>
      </w:r>
    </w:p>
    <w:p w:rsidR="00AC3A66" w:rsidRPr="00AC3A66" w:rsidRDefault="00AC3A66" w:rsidP="00AC3A66">
      <w:pPr>
        <w:ind w:left="1080"/>
        <w:rPr>
          <w:rFonts w:ascii="Times New Roman" w:hAnsi="Times New Roman" w:cs="Times New Roman"/>
          <w:i/>
        </w:rPr>
      </w:pPr>
    </w:p>
    <w:p w:rsidR="00AC3A66" w:rsidRPr="00AC3A66" w:rsidRDefault="00AC3A66" w:rsidP="00AC3A66">
      <w:pPr>
        <w:spacing w:after="0" w:line="240" w:lineRule="auto"/>
        <w:rPr>
          <w:rFonts w:ascii="Times New Roman" w:hAnsi="Times New Roman" w:cs="Times New Roman"/>
          <w:color w:val="000000"/>
        </w:rPr>
      </w:pPr>
      <w:r w:rsidRPr="00AC3A66">
        <w:rPr>
          <w:rFonts w:ascii="Times New Roman" w:hAnsi="Times New Roman" w:cs="Times New Roman"/>
          <w:b/>
        </w:rPr>
        <w:t>Дополнительная литература:</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Александр (Милеант), еп. Тайны веры [Текст] : апологетические заметки . - Москва : Бриз : Лепта : Книга, 2009. - 398, [1] с.</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Алипий (Кастальский-Бороздин), архим., Исайя (Белов), архим. Догматическое богословие : курс лекций. – Сергиев Посад: Свято-Троицкая Сергиева Лавра, 2010.</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Булгаков, С. Н. Свет невечерний [Текст] : Созерцания и умозрения / Булгаков, Сергей Николаевич. - Санкт-Петербург : Изд-во Олега Абышко, 2008. </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Булгаков С.Н. Православие. Очерки учения Православной Церкви. – Минск: Издательство Белорусского Экзархата, 2011.</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Вера и разум [Текст] : [Сборник]. - Киев : Пролог, 2004. - 310 с</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Григорий Нисский, свт. Опровержение Евномия: в 2-х томах. – Краснодар: Глагол, 2003.</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Зеньковский В., прот. Апологетика. Париж, 1957.</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Ильин, И. А. Аксиомы религиозного опыта [Текст] . - Минск : Изд-во Белорусского Экзархата, 2006.</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Лосев А.Ф. Античная мифология в ее историческом развитии. М., 1957.</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Лосский В.Н. Два аспекта Церкви//Богословские труды. № 8.</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Моничев Д., прот. Истина сделает вас свободными [Текст] : (Аспекты религиозной антропологии). - Кисловодск ; Пятигорск : ПГЛУ, 2015.</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Порфирьев Е., свящ. Православная естественно-научная апологетика. - Краснодар : [б. и.], 2006.</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Сергий, (Страгородский), архиеп. Православное учение о спасении [Текст] . - [Репр. воспр. изд. 1898 г.]. - Москва : Моск. патриархат, 1991. </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Смирнов П.А., прот. Рационализм и православие. СПб., 1898.</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Трубецкой С.Н. Учение о Логосе в его истории. Философско-историческое исследование. Часть 1-2. М., 1900.</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Туберовский А., проф. Воскресение Христово (Опыт православно-мистической идеологии пасхального догмата). Сергиев Посад, 1916.</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Флоренский П., свящ. Столп и утверждение истины [Текст] : Опыт правосл. теодицеи в двенадцати письмах. - [Репр. воспр. изд. ]. - Москва : Лепта, 2002. </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Флоровский Г.В. О смерти крестной//Православная мысль, 1930. Вып. № 2.</w:t>
      </w:r>
    </w:p>
    <w:p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Хомяков А.С. Церковь одна. Опыт катехизического изложения учения о Церкви. – М.: Изд-во ПСТГУ, 2018.</w:t>
      </w:r>
    </w:p>
    <w:p w:rsidR="00AC3A66" w:rsidRPr="00AC3A66" w:rsidRDefault="00AC3A66" w:rsidP="00AC3A66">
      <w:pPr>
        <w:widowControl w:val="0"/>
        <w:autoSpaceDE w:val="0"/>
        <w:autoSpaceDN w:val="0"/>
        <w:adjustRightInd w:val="0"/>
        <w:jc w:val="both"/>
        <w:rPr>
          <w:rFonts w:ascii="Times New Roman" w:hAnsi="Times New Roman" w:cs="Times New Roman"/>
          <w:b/>
          <w:iCs/>
        </w:rPr>
      </w:pPr>
    </w:p>
    <w:p w:rsidR="00AC3A66" w:rsidRPr="00AC3A66" w:rsidRDefault="00AC3A66" w:rsidP="00AC3A66">
      <w:pPr>
        <w:widowControl w:val="0"/>
        <w:autoSpaceDE w:val="0"/>
        <w:autoSpaceDN w:val="0"/>
        <w:adjustRightInd w:val="0"/>
        <w:jc w:val="both"/>
        <w:rPr>
          <w:rFonts w:ascii="Times New Roman" w:hAnsi="Times New Roman" w:cs="Times New Roman"/>
          <w:b/>
          <w:iCs/>
        </w:rPr>
      </w:pPr>
      <w:r w:rsidRPr="00AC3A66">
        <w:rPr>
          <w:rFonts w:ascii="Times New Roman" w:hAnsi="Times New Roman" w:cs="Times New Roman"/>
          <w:b/>
          <w:iCs/>
        </w:rPr>
        <w:t>Электронные книги ЭБС</w:t>
      </w:r>
      <w:r>
        <w:rPr>
          <w:rFonts w:ascii="Times New Roman" w:hAnsi="Times New Roman" w:cs="Times New Roman"/>
          <w:b/>
          <w:iCs/>
        </w:rPr>
        <w:t>:</w:t>
      </w:r>
    </w:p>
    <w:p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r w:rsidRPr="00AC3A66">
        <w:rPr>
          <w:rFonts w:ascii="Times New Roman" w:hAnsi="Times New Roman" w:cs="Times New Roman"/>
          <w:iCs/>
        </w:rPr>
        <w:t>Аквилонов, Е. П. Научно-богословское самооправдание христианства: введение в православно-христианскую апологетику / Е. П. Аквилонов. – Санкт-Петербург : Типография С. Добродеева, 1894. – Режим доступа: по подписке. – URL: https://biblioclub.ru/index.php?page=book&amp;id=436982</w:t>
      </w:r>
    </w:p>
    <w:p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r w:rsidRPr="00AC3A66">
        <w:rPr>
          <w:rFonts w:ascii="Times New Roman" w:hAnsi="Times New Roman" w:cs="Times New Roman"/>
          <w:iCs/>
        </w:rPr>
        <w:lastRenderedPageBreak/>
        <w:t xml:space="preserve">Зеньковский, В. В. Апологетика / В. В. Зеньковский ; под ред. Л. М. Сурис. – Москва ; Берлин : Директ-Медиа, 2017. – 246 с. : табл. – Режим доступа: по подписке. – URL: </w:t>
      </w:r>
      <w:hyperlink r:id="rId8" w:history="1">
        <w:r w:rsidRPr="00AC3A66">
          <w:rPr>
            <w:rStyle w:val="ab"/>
            <w:rFonts w:ascii="Times New Roman" w:hAnsi="Times New Roman" w:cs="Times New Roman"/>
            <w:iCs/>
          </w:rPr>
          <w:t>https://biblioclub.ru/index.php?page=book&amp;id=463957</w:t>
        </w:r>
      </w:hyperlink>
    </w:p>
    <w:p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r w:rsidRPr="00AC3A66">
        <w:rPr>
          <w:rFonts w:ascii="Times New Roman" w:hAnsi="Times New Roman" w:cs="Times New Roman"/>
          <w:iCs/>
        </w:rPr>
        <w:t>Очерк христианской апологетики (основного богословия). – 2-е изд. – Санкт-Петербург : Типо-литография М. П. Фроловой, 1908. – 173 с. – Режим доступа: по подписке. – URL: https://biblioclub.ru/index.php?page=book&amp;id=140636</w:t>
      </w:r>
    </w:p>
    <w:p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r w:rsidRPr="00AC3A66">
        <w:rPr>
          <w:rFonts w:ascii="Times New Roman" w:hAnsi="Times New Roman" w:cs="Times New Roman"/>
          <w:iCs/>
        </w:rPr>
        <w:t xml:space="preserve">Эбрард, И. Г. Апологетика. Научное оправдание христианства / И. Г. Эбрард ; ред. И. Г. Заркевич. – Санкт-Петербург : Тип. т-ва "Обществ. польза", 1877. – Режим доступа: по подписке. – URL: </w:t>
      </w:r>
      <w:hyperlink r:id="rId9" w:history="1">
        <w:r w:rsidRPr="00AC3A66">
          <w:rPr>
            <w:rStyle w:val="ab"/>
            <w:rFonts w:ascii="Times New Roman" w:hAnsi="Times New Roman" w:cs="Times New Roman"/>
            <w:iCs/>
          </w:rPr>
          <w:t>https://biblioclub.ru/index.php?page=book&amp;id=231799</w:t>
        </w:r>
      </w:hyperlink>
    </w:p>
    <w:p w:rsidR="00AC3A66" w:rsidRPr="00AC3A66" w:rsidRDefault="00AC3A66" w:rsidP="00AC3A66">
      <w:pPr>
        <w:pStyle w:val="a5"/>
        <w:widowControl w:val="0"/>
        <w:autoSpaceDE w:val="0"/>
        <w:autoSpaceDN w:val="0"/>
        <w:adjustRightInd w:val="0"/>
        <w:ind w:left="0"/>
        <w:jc w:val="both"/>
        <w:rPr>
          <w:rFonts w:ascii="Times New Roman" w:hAnsi="Times New Roman" w:cs="Times New Roman"/>
          <w:iCs/>
        </w:rPr>
      </w:pPr>
    </w:p>
    <w:p w:rsidR="00AC3A66" w:rsidRPr="00AC3A66" w:rsidRDefault="00AC3A66" w:rsidP="00AC3A66">
      <w:pPr>
        <w:ind w:left="1080"/>
        <w:rPr>
          <w:rFonts w:ascii="Times New Roman" w:hAnsi="Times New Roman" w:cs="Times New Roman"/>
        </w:rPr>
      </w:pPr>
    </w:p>
    <w:p w:rsidR="00AC3A66" w:rsidRPr="00AC3A66" w:rsidRDefault="00AC3A66" w:rsidP="00AC3A66">
      <w:pPr>
        <w:spacing w:after="0" w:line="240" w:lineRule="auto"/>
        <w:rPr>
          <w:rFonts w:ascii="Times New Roman" w:hAnsi="Times New Roman" w:cs="Times New Roman"/>
          <w:b/>
        </w:rPr>
      </w:pPr>
      <w:r w:rsidRPr="00AC3A66">
        <w:rPr>
          <w:rFonts w:ascii="Times New Roman" w:hAnsi="Times New Roman" w:cs="Times New Roman"/>
          <w:b/>
        </w:rPr>
        <w:t xml:space="preserve">Интернет-ресурсы: </w:t>
      </w:r>
    </w:p>
    <w:p w:rsidR="00AC3A66" w:rsidRPr="00426ED4" w:rsidRDefault="00512D97" w:rsidP="00AC3A66">
      <w:pPr>
        <w:pStyle w:val="a5"/>
        <w:rPr>
          <w:rFonts w:ascii="Times New Roman" w:hAnsi="Times New Roman" w:cs="Times New Roman"/>
        </w:rPr>
      </w:pPr>
      <w:hyperlink r:id="rId10" w:history="1">
        <w:r w:rsidR="00AC3A66" w:rsidRPr="00AC3A66">
          <w:rPr>
            <w:rStyle w:val="ab"/>
            <w:rFonts w:ascii="Times New Roman" w:hAnsi="Times New Roman" w:cs="Times New Roman"/>
            <w:lang w:val="en-US"/>
          </w:rPr>
          <w:t>www</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bogoslov</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ru</w:t>
        </w:r>
        <w:r w:rsidR="00AC3A66" w:rsidRPr="00426ED4">
          <w:rPr>
            <w:rStyle w:val="ab"/>
            <w:rFonts w:ascii="Times New Roman" w:hAnsi="Times New Roman" w:cs="Times New Roman"/>
          </w:rPr>
          <w:t>/</w:t>
        </w:r>
      </w:hyperlink>
    </w:p>
    <w:p w:rsidR="00AC3A66" w:rsidRPr="00426ED4" w:rsidRDefault="00512D97" w:rsidP="00AC3A66">
      <w:pPr>
        <w:pStyle w:val="a5"/>
        <w:rPr>
          <w:rFonts w:ascii="Times New Roman" w:hAnsi="Times New Roman" w:cs="Times New Roman"/>
        </w:rPr>
      </w:pPr>
      <w:hyperlink r:id="rId11" w:history="1">
        <w:r w:rsidR="00AC3A66" w:rsidRPr="00AC3A66">
          <w:rPr>
            <w:rStyle w:val="ab"/>
            <w:rFonts w:ascii="Times New Roman" w:hAnsi="Times New Roman" w:cs="Times New Roman"/>
            <w:lang w:val="en-US"/>
          </w:rPr>
          <w:t>www</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apologet</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orthodox</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ru</w:t>
        </w:r>
      </w:hyperlink>
    </w:p>
    <w:p w:rsidR="00AC3A66" w:rsidRPr="00426ED4" w:rsidRDefault="00512D97" w:rsidP="00AC3A66">
      <w:pPr>
        <w:pStyle w:val="a5"/>
        <w:rPr>
          <w:rFonts w:ascii="Times New Roman" w:hAnsi="Times New Roman" w:cs="Times New Roman"/>
        </w:rPr>
      </w:pPr>
      <w:hyperlink r:id="rId12" w:history="1">
        <w:r w:rsidR="00AC3A66" w:rsidRPr="00AC3A66">
          <w:rPr>
            <w:rStyle w:val="ab"/>
            <w:rFonts w:ascii="Times New Roman" w:hAnsi="Times New Roman" w:cs="Times New Roman"/>
            <w:lang w:val="en-US"/>
          </w:rPr>
          <w:t>www</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mission</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center</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com</w:t>
        </w:r>
      </w:hyperlink>
    </w:p>
    <w:p w:rsidR="0039165B" w:rsidRPr="00AC3A66"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rsidR="0039165B" w:rsidRPr="00AC3A66" w:rsidRDefault="0039165B">
      <w:pPr>
        <w:pStyle w:val="1"/>
        <w:numPr>
          <w:ilvl w:val="0"/>
          <w:numId w:val="4"/>
        </w:numPr>
        <w:rPr>
          <w:rFonts w:ascii="Times New Roman" w:eastAsia="Times New Roman" w:hAnsi="Times New Roman" w:cs="Times New Roman"/>
          <w:b/>
          <w:bCs/>
          <w:color w:val="auto"/>
          <w:sz w:val="22"/>
          <w:szCs w:val="22"/>
          <w:lang w:eastAsia="ru-RU"/>
        </w:rPr>
      </w:pPr>
      <w:bookmarkStart w:id="23" w:name="_Toc142659506"/>
      <w:r w:rsidRPr="00AC3A66">
        <w:rPr>
          <w:rFonts w:ascii="Times New Roman" w:eastAsia="Times New Roman" w:hAnsi="Times New Roman" w:cs="Times New Roman"/>
          <w:b/>
          <w:bCs/>
          <w:color w:val="auto"/>
          <w:sz w:val="22"/>
          <w:szCs w:val="22"/>
          <w:lang w:eastAsia="ru-RU"/>
        </w:rPr>
        <w:t>Материально-техническое обеспечение дисциплины</w:t>
      </w:r>
      <w:bookmarkEnd w:id="23"/>
      <w:r w:rsidRPr="00AC3A66">
        <w:rPr>
          <w:rFonts w:ascii="Times New Roman" w:eastAsia="Times New Roman" w:hAnsi="Times New Roman" w:cs="Times New Roman"/>
          <w:b/>
          <w:bCs/>
          <w:color w:val="auto"/>
          <w:sz w:val="22"/>
          <w:szCs w:val="22"/>
          <w:lang w:eastAsia="ru-RU"/>
        </w:rPr>
        <w:t xml:space="preserve"> </w:t>
      </w:r>
    </w:p>
    <w:p w:rsidR="00FF3BA8" w:rsidRPr="00AC3A66" w:rsidRDefault="0039165B" w:rsidP="00AC3A66">
      <w:pPr>
        <w:widowControl w:val="0"/>
        <w:spacing w:after="0" w:line="240" w:lineRule="auto"/>
        <w:jc w:val="both"/>
        <w:rPr>
          <w:rFonts w:ascii="Times New Roman" w:eastAsia="Times New Roman" w:hAnsi="Times New Roman" w:cs="Times New Roman"/>
          <w:lang w:eastAsia="ru-RU"/>
        </w:rPr>
      </w:pPr>
      <w:r w:rsidRPr="00AC3A66">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AC3A66" w:rsidSect="00D92A2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D97" w:rsidRDefault="00512D97" w:rsidP="00A50964">
      <w:pPr>
        <w:spacing w:after="0" w:line="240" w:lineRule="auto"/>
      </w:pPr>
      <w:r>
        <w:separator/>
      </w:r>
    </w:p>
  </w:endnote>
  <w:endnote w:type="continuationSeparator" w:id="0">
    <w:p w:rsidR="00512D97" w:rsidRDefault="00512D9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3346C" w:rsidRDefault="00DC39B8">
        <w:pPr>
          <w:pStyle w:val="a9"/>
          <w:jc w:val="right"/>
        </w:pPr>
        <w:r>
          <w:fldChar w:fldCharType="begin"/>
        </w:r>
        <w:r w:rsidR="00C3346C">
          <w:instrText>PAGE   \* MERGEFORMAT</w:instrText>
        </w:r>
        <w:r>
          <w:fldChar w:fldCharType="separate"/>
        </w:r>
        <w:r w:rsidR="00E97EA1">
          <w:rPr>
            <w:noProof/>
          </w:rPr>
          <w:t>17</w:t>
        </w:r>
        <w:r>
          <w:fldChar w:fldCharType="end"/>
        </w:r>
      </w:p>
    </w:sdtContent>
  </w:sdt>
  <w:p w:rsidR="00C3346C" w:rsidRDefault="00C334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D97" w:rsidRDefault="00512D97" w:rsidP="00A50964">
      <w:pPr>
        <w:spacing w:after="0" w:line="240" w:lineRule="auto"/>
      </w:pPr>
      <w:r>
        <w:separator/>
      </w:r>
    </w:p>
  </w:footnote>
  <w:footnote w:type="continuationSeparator" w:id="0">
    <w:p w:rsidR="00512D97" w:rsidRDefault="00512D97"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3C4B4E"/>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3D4DE7"/>
    <w:multiLevelType w:val="hybridMultilevel"/>
    <w:tmpl w:val="A816F50A"/>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3601BF"/>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D2A156F"/>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D8704ED"/>
    <w:multiLevelType w:val="hybridMultilevel"/>
    <w:tmpl w:val="B5FC1AC4"/>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63290C"/>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353B85"/>
    <w:multiLevelType w:val="hybridMultilevel"/>
    <w:tmpl w:val="BE4C1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C650CE"/>
    <w:multiLevelType w:val="hybridMultilevel"/>
    <w:tmpl w:val="6D70C824"/>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E927E6"/>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7254D03"/>
    <w:multiLevelType w:val="hybridMultilevel"/>
    <w:tmpl w:val="5D4817A6"/>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54490E"/>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B950C7C"/>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C815A68"/>
    <w:multiLevelType w:val="hybridMultilevel"/>
    <w:tmpl w:val="4A32BB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FF2573E"/>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A7E1148"/>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C550DB"/>
    <w:multiLevelType w:val="hybridMultilevel"/>
    <w:tmpl w:val="326A7E2C"/>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741D4C"/>
    <w:multiLevelType w:val="hybridMultilevel"/>
    <w:tmpl w:val="14CC3DE6"/>
    <w:lvl w:ilvl="0" w:tplc="0F64B9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ED6C8B"/>
    <w:multiLevelType w:val="multilevel"/>
    <w:tmpl w:val="2D56829A"/>
    <w:lvl w:ilvl="0">
      <w:start w:val="1"/>
      <w:numFmt w:val="decimal"/>
      <w:lvlText w:val="%1."/>
      <w:lvlJc w:val="left"/>
      <w:pPr>
        <w:ind w:left="360" w:hanging="360"/>
      </w:pPr>
      <w:rPr>
        <w:b w:val="0"/>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9543D26"/>
    <w:multiLevelType w:val="hybridMultilevel"/>
    <w:tmpl w:val="416670BE"/>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8C2D94"/>
    <w:multiLevelType w:val="hybridMultilevel"/>
    <w:tmpl w:val="4C9C5E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1F95D30"/>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287226F"/>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29F424C"/>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40C711D"/>
    <w:multiLevelType w:val="hybridMultilevel"/>
    <w:tmpl w:val="8EFCC482"/>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B73335"/>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2DC3E72"/>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A73529F"/>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21"/>
  </w:num>
  <w:num w:numId="3">
    <w:abstractNumId w:val="22"/>
  </w:num>
  <w:num w:numId="4">
    <w:abstractNumId w:val="0"/>
  </w:num>
  <w:num w:numId="5">
    <w:abstractNumId w:val="3"/>
  </w:num>
  <w:num w:numId="6">
    <w:abstractNumId w:val="16"/>
  </w:num>
  <w:num w:numId="7">
    <w:abstractNumId w:val="30"/>
  </w:num>
  <w:num w:numId="8">
    <w:abstractNumId w:val="24"/>
  </w:num>
  <w:num w:numId="9">
    <w:abstractNumId w:val="13"/>
  </w:num>
  <w:num w:numId="10">
    <w:abstractNumId w:val="6"/>
  </w:num>
  <w:num w:numId="11">
    <w:abstractNumId w:val="27"/>
  </w:num>
  <w:num w:numId="12">
    <w:abstractNumId w:val="10"/>
  </w:num>
  <w:num w:numId="13">
    <w:abstractNumId w:val="25"/>
  </w:num>
  <w:num w:numId="14">
    <w:abstractNumId w:val="1"/>
  </w:num>
  <w:num w:numId="15">
    <w:abstractNumId w:val="12"/>
  </w:num>
  <w:num w:numId="16">
    <w:abstractNumId w:val="28"/>
  </w:num>
  <w:num w:numId="17">
    <w:abstractNumId w:val="23"/>
  </w:num>
  <w:num w:numId="18">
    <w:abstractNumId w:val="15"/>
  </w:num>
  <w:num w:numId="19">
    <w:abstractNumId w:val="14"/>
  </w:num>
  <w:num w:numId="20">
    <w:abstractNumId w:val="4"/>
  </w:num>
  <w:num w:numId="21">
    <w:abstractNumId w:val="20"/>
  </w:num>
  <w:num w:numId="22">
    <w:abstractNumId w:val="26"/>
  </w:num>
  <w:num w:numId="23">
    <w:abstractNumId w:val="2"/>
  </w:num>
  <w:num w:numId="24">
    <w:abstractNumId w:val="5"/>
  </w:num>
  <w:num w:numId="25">
    <w:abstractNumId w:val="11"/>
  </w:num>
  <w:num w:numId="26">
    <w:abstractNumId w:val="19"/>
  </w:num>
  <w:num w:numId="27">
    <w:abstractNumId w:val="8"/>
  </w:num>
  <w:num w:numId="28">
    <w:abstractNumId w:val="17"/>
  </w:num>
  <w:num w:numId="29">
    <w:abstractNumId w:val="7"/>
  </w:num>
  <w:num w:numId="3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304E3"/>
    <w:rsid w:val="000366CD"/>
    <w:rsid w:val="00041FA9"/>
    <w:rsid w:val="00043671"/>
    <w:rsid w:val="00057E86"/>
    <w:rsid w:val="000727AF"/>
    <w:rsid w:val="000902CA"/>
    <w:rsid w:val="000A65F1"/>
    <w:rsid w:val="000A6BA5"/>
    <w:rsid w:val="000B51C4"/>
    <w:rsid w:val="000B7980"/>
    <w:rsid w:val="001007B3"/>
    <w:rsid w:val="001046E6"/>
    <w:rsid w:val="00117BE3"/>
    <w:rsid w:val="00155CE4"/>
    <w:rsid w:val="00161AB5"/>
    <w:rsid w:val="0017504F"/>
    <w:rsid w:val="0018131C"/>
    <w:rsid w:val="00186ED3"/>
    <w:rsid w:val="00187E76"/>
    <w:rsid w:val="00192916"/>
    <w:rsid w:val="00200AD9"/>
    <w:rsid w:val="00220B49"/>
    <w:rsid w:val="00255CD2"/>
    <w:rsid w:val="00271307"/>
    <w:rsid w:val="00272936"/>
    <w:rsid w:val="00293B12"/>
    <w:rsid w:val="002A6299"/>
    <w:rsid w:val="002B5C9F"/>
    <w:rsid w:val="002D02AC"/>
    <w:rsid w:val="002E5CC1"/>
    <w:rsid w:val="00304229"/>
    <w:rsid w:val="00311E89"/>
    <w:rsid w:val="0032301F"/>
    <w:rsid w:val="00332A0A"/>
    <w:rsid w:val="003900F2"/>
    <w:rsid w:val="0039165B"/>
    <w:rsid w:val="003A5B15"/>
    <w:rsid w:val="003B5CD3"/>
    <w:rsid w:val="003B6992"/>
    <w:rsid w:val="00422DCB"/>
    <w:rsid w:val="00426ED4"/>
    <w:rsid w:val="00427729"/>
    <w:rsid w:val="004503F1"/>
    <w:rsid w:val="004568E8"/>
    <w:rsid w:val="00482437"/>
    <w:rsid w:val="004B01E5"/>
    <w:rsid w:val="004B451E"/>
    <w:rsid w:val="004D56E3"/>
    <w:rsid w:val="00507D29"/>
    <w:rsid w:val="00512D97"/>
    <w:rsid w:val="005258F3"/>
    <w:rsid w:val="005770E6"/>
    <w:rsid w:val="005B4055"/>
    <w:rsid w:val="005C6DB1"/>
    <w:rsid w:val="005D477F"/>
    <w:rsid w:val="005D6040"/>
    <w:rsid w:val="005E6956"/>
    <w:rsid w:val="00601EB3"/>
    <w:rsid w:val="006040EF"/>
    <w:rsid w:val="0061146C"/>
    <w:rsid w:val="0064031E"/>
    <w:rsid w:val="0064775E"/>
    <w:rsid w:val="006632DA"/>
    <w:rsid w:val="006656C3"/>
    <w:rsid w:val="006912DB"/>
    <w:rsid w:val="0069165A"/>
    <w:rsid w:val="006958C9"/>
    <w:rsid w:val="006B764B"/>
    <w:rsid w:val="006C013A"/>
    <w:rsid w:val="006C50D1"/>
    <w:rsid w:val="006C56F1"/>
    <w:rsid w:val="006D7506"/>
    <w:rsid w:val="006E062B"/>
    <w:rsid w:val="00710A7B"/>
    <w:rsid w:val="007200AB"/>
    <w:rsid w:val="00776824"/>
    <w:rsid w:val="007946A4"/>
    <w:rsid w:val="007B301F"/>
    <w:rsid w:val="007B5A50"/>
    <w:rsid w:val="007C083B"/>
    <w:rsid w:val="007C7D2B"/>
    <w:rsid w:val="007D4AE7"/>
    <w:rsid w:val="007F4FB9"/>
    <w:rsid w:val="008365FC"/>
    <w:rsid w:val="00867D67"/>
    <w:rsid w:val="008B58C0"/>
    <w:rsid w:val="008C110F"/>
    <w:rsid w:val="008E330A"/>
    <w:rsid w:val="008F518E"/>
    <w:rsid w:val="009005DD"/>
    <w:rsid w:val="009107A4"/>
    <w:rsid w:val="00931109"/>
    <w:rsid w:val="009426D6"/>
    <w:rsid w:val="00956DA5"/>
    <w:rsid w:val="00957557"/>
    <w:rsid w:val="00963884"/>
    <w:rsid w:val="009E2DCE"/>
    <w:rsid w:val="009F3388"/>
    <w:rsid w:val="00A40022"/>
    <w:rsid w:val="00A50964"/>
    <w:rsid w:val="00A7370B"/>
    <w:rsid w:val="00A97E6A"/>
    <w:rsid w:val="00AC3A66"/>
    <w:rsid w:val="00AD7D68"/>
    <w:rsid w:val="00AE69B4"/>
    <w:rsid w:val="00AF6BE2"/>
    <w:rsid w:val="00B11294"/>
    <w:rsid w:val="00B3359E"/>
    <w:rsid w:val="00B42A9A"/>
    <w:rsid w:val="00B50114"/>
    <w:rsid w:val="00BD377F"/>
    <w:rsid w:val="00BF4221"/>
    <w:rsid w:val="00BF76B9"/>
    <w:rsid w:val="00C03FBE"/>
    <w:rsid w:val="00C3346C"/>
    <w:rsid w:val="00C5107D"/>
    <w:rsid w:val="00C54F77"/>
    <w:rsid w:val="00CA751D"/>
    <w:rsid w:val="00CB4CF8"/>
    <w:rsid w:val="00CC0004"/>
    <w:rsid w:val="00CC09D9"/>
    <w:rsid w:val="00CC4876"/>
    <w:rsid w:val="00CE7972"/>
    <w:rsid w:val="00D427F5"/>
    <w:rsid w:val="00D50B7F"/>
    <w:rsid w:val="00D53510"/>
    <w:rsid w:val="00D60C69"/>
    <w:rsid w:val="00D627B7"/>
    <w:rsid w:val="00D67BA9"/>
    <w:rsid w:val="00D761F4"/>
    <w:rsid w:val="00D84B52"/>
    <w:rsid w:val="00D92A25"/>
    <w:rsid w:val="00DC39B8"/>
    <w:rsid w:val="00DE1810"/>
    <w:rsid w:val="00E009D0"/>
    <w:rsid w:val="00E0211F"/>
    <w:rsid w:val="00E04079"/>
    <w:rsid w:val="00E720B7"/>
    <w:rsid w:val="00E96100"/>
    <w:rsid w:val="00E97EA1"/>
    <w:rsid w:val="00EA4975"/>
    <w:rsid w:val="00EB27AD"/>
    <w:rsid w:val="00EE4864"/>
    <w:rsid w:val="00F01F53"/>
    <w:rsid w:val="00F079BD"/>
    <w:rsid w:val="00F24365"/>
    <w:rsid w:val="00F432B0"/>
    <w:rsid w:val="00F46FDF"/>
    <w:rsid w:val="00F55E52"/>
    <w:rsid w:val="00F60355"/>
    <w:rsid w:val="00F72ED8"/>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54EFD-6D6B-4C9C-857C-D32AA1B6F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27293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40">
    <w:name w:val="Заголовок 4 Знак"/>
    <w:basedOn w:val="a0"/>
    <w:link w:val="4"/>
    <w:uiPriority w:val="9"/>
    <w:semiHidden/>
    <w:rsid w:val="00272936"/>
    <w:rPr>
      <w:rFonts w:asciiTheme="majorHAnsi" w:eastAsiaTheme="majorEastAsia" w:hAnsiTheme="majorHAnsi" w:cstheme="majorBidi"/>
      <w:i/>
      <w:iCs/>
      <w:color w:val="2E74B5" w:themeColor="accent1" w:themeShade="BF"/>
    </w:rPr>
  </w:style>
  <w:style w:type="paragraph" w:styleId="ad">
    <w:name w:val="Body Text Indent"/>
    <w:basedOn w:val="a"/>
    <w:link w:val="ae"/>
    <w:uiPriority w:val="99"/>
    <w:rsid w:val="000366CD"/>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0366CD"/>
    <w:rPr>
      <w:rFonts w:ascii="Times New Roman" w:eastAsia="Times New Roman" w:hAnsi="Times New Roman" w:cs="Times New Roman"/>
      <w:sz w:val="24"/>
      <w:szCs w:val="24"/>
      <w:lang w:eastAsia="ru-RU"/>
    </w:rPr>
  </w:style>
  <w:style w:type="paragraph" w:customStyle="1" w:styleId="14">
    <w:name w:val="Обычный1"/>
    <w:rsid w:val="000366CD"/>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FR1">
    <w:name w:val="FR1"/>
    <w:rsid w:val="000366CD"/>
    <w:pPr>
      <w:widowControl w:val="0"/>
      <w:spacing w:after="0" w:line="460" w:lineRule="auto"/>
      <w:ind w:left="440" w:right="400"/>
      <w:jc w:val="center"/>
    </w:pPr>
    <w:rPr>
      <w:rFonts w:ascii="Times New Roman" w:eastAsia="Times New Roman" w:hAnsi="Times New Roman" w:cs="Times New Roman"/>
      <w:b/>
      <w:snapToGrid w:val="0"/>
      <w:sz w:val="28"/>
      <w:szCs w:val="20"/>
      <w:lang w:eastAsia="ru-RU"/>
    </w:rPr>
  </w:style>
  <w:style w:type="character" w:styleId="af">
    <w:name w:val="FollowedHyperlink"/>
    <w:basedOn w:val="a0"/>
    <w:uiPriority w:val="99"/>
    <w:semiHidden/>
    <w:unhideWhenUsed/>
    <w:rsid w:val="00AC3A66"/>
    <w:rPr>
      <w:color w:val="954F72" w:themeColor="followedHyperlink"/>
      <w:u w:val="single"/>
    </w:rPr>
  </w:style>
  <w:style w:type="paragraph" w:styleId="af0">
    <w:name w:val="Balloon Text"/>
    <w:basedOn w:val="a"/>
    <w:link w:val="af1"/>
    <w:uiPriority w:val="99"/>
    <w:semiHidden/>
    <w:unhideWhenUsed/>
    <w:rsid w:val="000B798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B79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27524">
      <w:bodyDiv w:val="1"/>
      <w:marLeft w:val="0"/>
      <w:marRight w:val="0"/>
      <w:marTop w:val="0"/>
      <w:marBottom w:val="0"/>
      <w:divBdr>
        <w:top w:val="none" w:sz="0" w:space="0" w:color="auto"/>
        <w:left w:val="none" w:sz="0" w:space="0" w:color="auto"/>
        <w:bottom w:val="none" w:sz="0" w:space="0" w:color="auto"/>
        <w:right w:val="none" w:sz="0" w:space="0" w:color="auto"/>
      </w:divBdr>
    </w:div>
    <w:div w:id="318925974">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92123595">
      <w:bodyDiv w:val="1"/>
      <w:marLeft w:val="0"/>
      <w:marRight w:val="0"/>
      <w:marTop w:val="0"/>
      <w:marBottom w:val="0"/>
      <w:divBdr>
        <w:top w:val="none" w:sz="0" w:space="0" w:color="auto"/>
        <w:left w:val="none" w:sz="0" w:space="0" w:color="auto"/>
        <w:bottom w:val="none" w:sz="0" w:space="0" w:color="auto"/>
        <w:right w:val="none" w:sz="0" w:space="0" w:color="auto"/>
      </w:divBdr>
    </w:div>
    <w:div w:id="912474306">
      <w:bodyDiv w:val="1"/>
      <w:marLeft w:val="0"/>
      <w:marRight w:val="0"/>
      <w:marTop w:val="0"/>
      <w:marBottom w:val="0"/>
      <w:divBdr>
        <w:top w:val="none" w:sz="0" w:space="0" w:color="auto"/>
        <w:left w:val="none" w:sz="0" w:space="0" w:color="auto"/>
        <w:bottom w:val="none" w:sz="0" w:space="0" w:color="auto"/>
        <w:right w:val="none" w:sz="0" w:space="0" w:color="auto"/>
      </w:divBdr>
    </w:div>
    <w:div w:id="1056970081">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939407070">
      <w:bodyDiv w:val="1"/>
      <w:marLeft w:val="0"/>
      <w:marRight w:val="0"/>
      <w:marTop w:val="0"/>
      <w:marBottom w:val="0"/>
      <w:divBdr>
        <w:top w:val="none" w:sz="0" w:space="0" w:color="auto"/>
        <w:left w:val="none" w:sz="0" w:space="0" w:color="auto"/>
        <w:bottom w:val="none" w:sz="0" w:space="0" w:color="auto"/>
        <w:right w:val="none" w:sz="0" w:space="0" w:color="auto"/>
      </w:divBdr>
    </w:div>
    <w:div w:id="211085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46395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ssion-cente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ologet.orthodo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goslov.ru/" TargetMode="External"/><Relationship Id="rId4" Type="http://schemas.openxmlformats.org/officeDocument/2006/relationships/settings" Target="settings.xml"/><Relationship Id="rId9" Type="http://schemas.openxmlformats.org/officeDocument/2006/relationships/hyperlink" Target="https://biblioclub.ru/index.php?page=book&amp;id=23179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D0243-B8F5-4C95-B22E-A2C60C43B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6238</Words>
  <Characters>35562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2022-11-28T08:07:00Z</cp:lastPrinted>
  <dcterms:created xsi:type="dcterms:W3CDTF">2024-09-25T10:07:00Z</dcterms:created>
  <dcterms:modified xsi:type="dcterms:W3CDTF">2024-09-25T10:07:00Z</dcterms:modified>
</cp:coreProperties>
</file>